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FB25" w14:textId="77777777" w:rsidR="009950F3" w:rsidRPr="000706BA" w:rsidRDefault="009950F3" w:rsidP="000706BA">
      <w:pPr>
        <w:spacing w:after="0"/>
        <w:rPr>
          <w:rFonts w:ascii="Times New Roman" w:hAnsi="Times New Roman"/>
          <w:b/>
          <w:bCs/>
          <w:sz w:val="28"/>
          <w:szCs w:val="28"/>
          <w:lang w:val="vi-VN"/>
        </w:rPr>
      </w:pPr>
      <w:r w:rsidRPr="000706BA">
        <w:rPr>
          <w:rFonts w:ascii="Times New Roman" w:hAnsi="Times New Roman"/>
          <w:b/>
          <w:bCs/>
          <w:sz w:val="28"/>
          <w:szCs w:val="28"/>
          <w:lang w:val="vi-VN"/>
        </w:rPr>
        <w:t xml:space="preserve">ỦY BAN NHÂN DÂN                </w:t>
      </w:r>
      <w:r w:rsidR="00A27FAA">
        <w:rPr>
          <w:rFonts w:ascii="Times New Roman" w:hAnsi="Times New Roman"/>
          <w:b/>
          <w:bCs/>
          <w:sz w:val="28"/>
          <w:szCs w:val="28"/>
        </w:rPr>
        <w:t xml:space="preserve">          </w:t>
      </w:r>
      <w:r w:rsidRPr="000706BA">
        <w:rPr>
          <w:rFonts w:ascii="Times New Roman" w:hAnsi="Times New Roman"/>
          <w:b/>
          <w:bCs/>
          <w:sz w:val="28"/>
          <w:szCs w:val="28"/>
          <w:lang w:val="vi-VN"/>
        </w:rPr>
        <w:t xml:space="preserve"> CỘNG HÒA XÃ HỘI CHỦ NGHĨA VIỆT NAM</w:t>
      </w:r>
    </w:p>
    <w:p w14:paraId="72F56812" w14:textId="12AB027E" w:rsidR="009950F3" w:rsidRPr="000706BA" w:rsidRDefault="00000000" w:rsidP="009950F3">
      <w:pPr>
        <w:spacing w:after="0"/>
        <w:ind w:left="-108" w:right="-199"/>
        <w:rPr>
          <w:rFonts w:ascii="Times New Roman" w:hAnsi="Times New Roman"/>
          <w:b/>
          <w:bCs/>
          <w:sz w:val="28"/>
          <w:szCs w:val="28"/>
          <w:lang w:val="vi-VN"/>
        </w:rPr>
      </w:pPr>
      <w:r>
        <w:rPr>
          <w:rFonts w:ascii="Cambria" w:hAnsi="Cambria"/>
          <w:lang w:val="vi-VN"/>
        </w:rPr>
        <w:pict w14:anchorId="4BB8242F">
          <v:line id="_x0000_s2054" style="position:absolute;left:0;text-align:left;flip:y;z-index:251657216" from="285.25pt,18.85pt" to="471.3pt,18.85pt"/>
        </w:pict>
      </w:r>
      <w:r w:rsidR="00133391">
        <w:rPr>
          <w:rFonts w:ascii="Times New Roman" w:hAnsi="Times New Roman"/>
          <w:b/>
          <w:bCs/>
          <w:sz w:val="28"/>
          <w:szCs w:val="28"/>
        </w:rPr>
        <w:t xml:space="preserve">         PHƯỜNG 3</w:t>
      </w:r>
      <w:r w:rsidR="009950F3" w:rsidRPr="000706BA">
        <w:rPr>
          <w:rFonts w:ascii="Times New Roman" w:hAnsi="Times New Roman"/>
          <w:b/>
          <w:bCs/>
          <w:sz w:val="28"/>
          <w:szCs w:val="28"/>
          <w:lang w:val="vi-VN"/>
        </w:rPr>
        <w:t xml:space="preserve">                              </w:t>
      </w:r>
      <w:r w:rsidR="00A27FAA">
        <w:rPr>
          <w:rFonts w:ascii="Times New Roman" w:hAnsi="Times New Roman"/>
          <w:b/>
          <w:bCs/>
          <w:sz w:val="28"/>
          <w:szCs w:val="28"/>
        </w:rPr>
        <w:t xml:space="preserve">     </w:t>
      </w:r>
      <w:r w:rsidR="000706BA" w:rsidRPr="000706BA">
        <w:rPr>
          <w:rFonts w:ascii="Times New Roman" w:hAnsi="Times New Roman"/>
          <w:b/>
          <w:bCs/>
          <w:sz w:val="28"/>
          <w:szCs w:val="28"/>
        </w:rPr>
        <w:t xml:space="preserve">  </w:t>
      </w:r>
      <w:r w:rsidR="009950F3" w:rsidRPr="000706BA">
        <w:rPr>
          <w:rFonts w:ascii="Times New Roman" w:hAnsi="Times New Roman"/>
          <w:b/>
          <w:bCs/>
          <w:sz w:val="28"/>
          <w:szCs w:val="28"/>
          <w:lang w:val="vi-VN"/>
        </w:rPr>
        <w:t xml:space="preserve">   </w:t>
      </w:r>
      <w:r w:rsidR="00133391">
        <w:rPr>
          <w:rFonts w:ascii="Times New Roman" w:hAnsi="Times New Roman"/>
          <w:b/>
          <w:bCs/>
          <w:sz w:val="28"/>
          <w:szCs w:val="28"/>
        </w:rPr>
        <w:t xml:space="preserve">            </w:t>
      </w:r>
      <w:r w:rsidR="009950F3" w:rsidRPr="000706BA">
        <w:rPr>
          <w:rFonts w:ascii="Times New Roman" w:hAnsi="Times New Roman"/>
          <w:b/>
          <w:bCs/>
          <w:sz w:val="28"/>
          <w:szCs w:val="28"/>
          <w:lang w:val="vi-VN"/>
        </w:rPr>
        <w:t xml:space="preserve">Độc  lập  -  Tự  do  -  Hạnh  phúc </w:t>
      </w:r>
    </w:p>
    <w:p w14:paraId="4BA66C21" w14:textId="78F4D1D0" w:rsidR="004C53B0" w:rsidRPr="00992120" w:rsidRDefault="00000000" w:rsidP="00EA1772">
      <w:pPr>
        <w:tabs>
          <w:tab w:val="center" w:pos="7331"/>
        </w:tabs>
        <w:spacing w:before="120" w:after="120"/>
        <w:ind w:left="-108" w:right="-199"/>
        <w:rPr>
          <w:rFonts w:ascii="Times New Roman" w:hAnsi="Times New Roman"/>
          <w:b/>
          <w:sz w:val="28"/>
          <w:szCs w:val="28"/>
        </w:rPr>
      </w:pPr>
      <w:r>
        <w:rPr>
          <w:rFonts w:ascii="Cambria" w:hAnsi="Cambria"/>
          <w:lang w:val="vi-VN"/>
        </w:rPr>
        <w:pict w14:anchorId="7250FC95">
          <v:line id="_x0000_s2055" style="position:absolute;left:0;text-align:left;z-index:251658240" from="34.6pt,.3pt" to="83.65pt,.3pt"/>
        </w:pict>
      </w:r>
      <w:r w:rsidR="009950F3" w:rsidRPr="00D93291">
        <w:rPr>
          <w:rFonts w:ascii="Times New Roman" w:hAnsi="Times New Roman"/>
          <w:sz w:val="28"/>
          <w:szCs w:val="28"/>
          <w:lang w:val="vi-VN"/>
        </w:rPr>
        <w:t xml:space="preserve">   </w:t>
      </w:r>
      <w:r w:rsidR="00992120">
        <w:rPr>
          <w:rFonts w:ascii="Times New Roman" w:hAnsi="Times New Roman"/>
          <w:sz w:val="28"/>
          <w:szCs w:val="28"/>
        </w:rPr>
        <w:t xml:space="preserve"> </w:t>
      </w:r>
      <w:r w:rsidR="00133391">
        <w:rPr>
          <w:rFonts w:ascii="Times New Roman" w:hAnsi="Times New Roman"/>
          <w:sz w:val="28"/>
          <w:szCs w:val="28"/>
        </w:rPr>
        <w:t xml:space="preserve">        </w:t>
      </w:r>
      <w:r w:rsidR="00EA1772">
        <w:rPr>
          <w:rFonts w:ascii="Times New Roman" w:hAnsi="Times New Roman"/>
          <w:sz w:val="28"/>
          <w:szCs w:val="28"/>
        </w:rPr>
        <w:tab/>
        <w:t xml:space="preserve">                                </w:t>
      </w:r>
      <w:proofErr w:type="spellStart"/>
      <w:r w:rsidR="00EA1772">
        <w:rPr>
          <w:rFonts w:ascii="Times New Roman" w:hAnsi="Times New Roman"/>
          <w:sz w:val="28"/>
          <w:szCs w:val="28"/>
        </w:rPr>
        <w:t>Phường</w:t>
      </w:r>
      <w:proofErr w:type="spellEnd"/>
      <w:r w:rsidR="00EA1772">
        <w:rPr>
          <w:rFonts w:ascii="Times New Roman" w:hAnsi="Times New Roman"/>
          <w:sz w:val="28"/>
          <w:szCs w:val="28"/>
        </w:rPr>
        <w:t xml:space="preserve"> 3, </w:t>
      </w:r>
      <w:proofErr w:type="spellStart"/>
      <w:r w:rsidR="00EA1772">
        <w:rPr>
          <w:rFonts w:ascii="Times New Roman" w:hAnsi="Times New Roman"/>
          <w:sz w:val="28"/>
          <w:szCs w:val="28"/>
        </w:rPr>
        <w:t>ngày</w:t>
      </w:r>
      <w:proofErr w:type="spellEnd"/>
      <w:r w:rsidR="00EA1772">
        <w:rPr>
          <w:rFonts w:ascii="Times New Roman" w:hAnsi="Times New Roman"/>
          <w:sz w:val="28"/>
          <w:szCs w:val="28"/>
        </w:rPr>
        <w:t xml:space="preserve"> 25 </w:t>
      </w:r>
      <w:proofErr w:type="spellStart"/>
      <w:r w:rsidR="00EA1772">
        <w:rPr>
          <w:rFonts w:ascii="Times New Roman" w:hAnsi="Times New Roman"/>
          <w:sz w:val="28"/>
          <w:szCs w:val="28"/>
        </w:rPr>
        <w:t>tháng</w:t>
      </w:r>
      <w:proofErr w:type="spellEnd"/>
      <w:r w:rsidR="00EA1772">
        <w:rPr>
          <w:rFonts w:ascii="Times New Roman" w:hAnsi="Times New Roman"/>
          <w:sz w:val="28"/>
          <w:szCs w:val="28"/>
        </w:rPr>
        <w:t xml:space="preserve"> 12 </w:t>
      </w:r>
      <w:proofErr w:type="spellStart"/>
      <w:r w:rsidR="00EA1772">
        <w:rPr>
          <w:rFonts w:ascii="Times New Roman" w:hAnsi="Times New Roman"/>
          <w:sz w:val="28"/>
          <w:szCs w:val="28"/>
        </w:rPr>
        <w:t>năm</w:t>
      </w:r>
      <w:proofErr w:type="spellEnd"/>
      <w:r w:rsidR="00EA1772">
        <w:rPr>
          <w:rFonts w:ascii="Times New Roman" w:hAnsi="Times New Roman"/>
          <w:sz w:val="28"/>
          <w:szCs w:val="28"/>
        </w:rPr>
        <w:t xml:space="preserve"> 202</w:t>
      </w:r>
      <w:r w:rsidR="00A86AA5">
        <w:rPr>
          <w:rFonts w:ascii="Times New Roman" w:hAnsi="Times New Roman"/>
          <w:sz w:val="28"/>
          <w:szCs w:val="28"/>
        </w:rPr>
        <w:t>4</w:t>
      </w:r>
    </w:p>
    <w:p w14:paraId="4A8F15EA" w14:textId="786A0BD4" w:rsidR="009950F3" w:rsidRPr="00D93291" w:rsidRDefault="00A27FAA" w:rsidP="009950F3">
      <w:pPr>
        <w:spacing w:after="0" w:line="240" w:lineRule="auto"/>
        <w:jc w:val="center"/>
        <w:rPr>
          <w:rFonts w:ascii="Times New Roman" w:hAnsi="Times New Roman"/>
          <w:b/>
          <w:sz w:val="28"/>
          <w:szCs w:val="28"/>
          <w:lang w:val="vi-VN"/>
        </w:rPr>
      </w:pPr>
      <w:r>
        <w:rPr>
          <w:rFonts w:ascii="Times New Roman" w:hAnsi="Times New Roman"/>
          <w:b/>
          <w:sz w:val="28"/>
          <w:szCs w:val="28"/>
        </w:rPr>
        <w:t xml:space="preserve">    </w:t>
      </w:r>
      <w:r w:rsidR="009950F3" w:rsidRPr="00D93291">
        <w:rPr>
          <w:rFonts w:ascii="Times New Roman" w:hAnsi="Times New Roman"/>
          <w:b/>
          <w:sz w:val="28"/>
          <w:szCs w:val="28"/>
          <w:lang w:val="vi-VN"/>
        </w:rPr>
        <w:t>BẢN</w:t>
      </w:r>
      <w:r w:rsidR="008A0034">
        <w:rPr>
          <w:rFonts w:ascii="Times New Roman" w:hAnsi="Times New Roman"/>
          <w:b/>
          <w:sz w:val="28"/>
          <w:szCs w:val="28"/>
        </w:rPr>
        <w:t>G</w:t>
      </w:r>
      <w:r w:rsidR="009950F3" w:rsidRPr="00D93291">
        <w:rPr>
          <w:rFonts w:ascii="Times New Roman" w:hAnsi="Times New Roman"/>
          <w:b/>
          <w:sz w:val="28"/>
          <w:szCs w:val="28"/>
          <w:lang w:val="vi-VN"/>
        </w:rPr>
        <w:t xml:space="preserve"> TỔNG HỢP ĐIỂM SỐ CỦA CÁC CHỈ TIÊU</w:t>
      </w:r>
    </w:p>
    <w:p w14:paraId="6E48895F" w14:textId="77777777" w:rsidR="009950F3" w:rsidRPr="00D93291" w:rsidRDefault="009950F3" w:rsidP="009950F3">
      <w:pPr>
        <w:spacing w:after="0" w:line="240" w:lineRule="auto"/>
        <w:jc w:val="center"/>
        <w:rPr>
          <w:rFonts w:ascii="Cambria" w:hAnsi="Cambria"/>
          <w:b/>
          <w:bCs/>
          <w:lang w:val="vi-VN"/>
        </w:rPr>
      </w:pPr>
      <w:r w:rsidRPr="00D93291">
        <w:rPr>
          <w:rFonts w:ascii="Times New Roman" w:hAnsi="Times New Roman"/>
          <w:b/>
          <w:sz w:val="28"/>
          <w:szCs w:val="28"/>
          <w:lang w:val="vi-VN"/>
        </w:rPr>
        <w:t xml:space="preserve"> </w:t>
      </w:r>
      <w:r w:rsidR="00A27FAA">
        <w:rPr>
          <w:rFonts w:ascii="Times New Roman" w:hAnsi="Times New Roman"/>
          <w:b/>
          <w:sz w:val="28"/>
          <w:szCs w:val="28"/>
        </w:rPr>
        <w:t xml:space="preserve">  </w:t>
      </w:r>
      <w:r w:rsidRPr="00D93291">
        <w:rPr>
          <w:rFonts w:ascii="Times New Roman" w:hAnsi="Times New Roman"/>
          <w:b/>
          <w:sz w:val="28"/>
          <w:szCs w:val="28"/>
          <w:lang w:val="vi-VN"/>
        </w:rPr>
        <w:t>TIÊU CHÍ TỰ CHẤM ĐIỂM</w:t>
      </w:r>
    </w:p>
    <w:p w14:paraId="6FCAF9C5" w14:textId="77777777" w:rsidR="009950F3" w:rsidRPr="00D93291" w:rsidRDefault="00A27FAA" w:rsidP="009950F3">
      <w:pPr>
        <w:spacing w:after="0"/>
        <w:jc w:val="center"/>
        <w:rPr>
          <w:rFonts w:ascii="Times New Roman" w:hAnsi="Times New Roman"/>
          <w:b/>
          <w:sz w:val="28"/>
          <w:szCs w:val="28"/>
          <w:lang w:val="vi-VN"/>
        </w:rPr>
      </w:pPr>
      <w:r>
        <w:rPr>
          <w:rFonts w:ascii="Times New Roman" w:hAnsi="Times New Roman"/>
          <w:b/>
          <w:sz w:val="28"/>
          <w:szCs w:val="28"/>
        </w:rPr>
        <w:t xml:space="preserve"> </w:t>
      </w:r>
      <w:r w:rsidR="009950F3" w:rsidRPr="00D93291">
        <w:rPr>
          <w:rFonts w:ascii="Times New Roman" w:hAnsi="Times New Roman"/>
          <w:b/>
          <w:sz w:val="28"/>
          <w:szCs w:val="28"/>
          <w:lang w:val="vi-VN"/>
        </w:rPr>
        <w:t>______________</w:t>
      </w:r>
    </w:p>
    <w:p w14:paraId="58DCE8EF" w14:textId="77777777" w:rsidR="009950F3" w:rsidRPr="00D93291" w:rsidRDefault="009950F3" w:rsidP="009950F3">
      <w:pPr>
        <w:spacing w:before="240" w:after="240" w:line="360" w:lineRule="exact"/>
        <w:ind w:firstLine="720"/>
        <w:jc w:val="both"/>
        <w:rPr>
          <w:rFonts w:ascii="Times New Roman" w:eastAsia=".VnTime" w:hAnsi="Times New Roman"/>
          <w:spacing w:val="-4"/>
          <w:sz w:val="28"/>
          <w:szCs w:val="28"/>
          <w:lang w:val="vi-VN"/>
        </w:rPr>
      </w:pPr>
      <w:r w:rsidRPr="00D93291">
        <w:rPr>
          <w:rFonts w:ascii="Times New Roman" w:hAnsi="Times New Roman"/>
          <w:sz w:val="28"/>
          <w:szCs w:val="28"/>
          <w:lang w:val="vi-VN"/>
        </w:rPr>
        <w:t xml:space="preserve">Thực hiện Quyết định số </w:t>
      </w:r>
      <w:r w:rsidR="00BE62BF">
        <w:rPr>
          <w:rFonts w:ascii="Times New Roman" w:hAnsi="Times New Roman"/>
          <w:sz w:val="28"/>
          <w:szCs w:val="28"/>
          <w:lang w:val="en-GB"/>
        </w:rPr>
        <w:t>25</w:t>
      </w:r>
      <w:r w:rsidRPr="00D93291">
        <w:rPr>
          <w:rFonts w:ascii="Times New Roman" w:eastAsia=".VnTime" w:hAnsi="Times New Roman"/>
          <w:spacing w:val="-4"/>
          <w:sz w:val="28"/>
          <w:szCs w:val="28"/>
          <w:lang w:val="vi-VN"/>
        </w:rPr>
        <w:t>/</w:t>
      </w:r>
      <w:r w:rsidR="003D08D3">
        <w:rPr>
          <w:rFonts w:ascii="Times New Roman" w:eastAsia=".VnTime" w:hAnsi="Times New Roman"/>
          <w:spacing w:val="-4"/>
          <w:sz w:val="28"/>
          <w:szCs w:val="28"/>
          <w:lang w:val="en-GB"/>
        </w:rPr>
        <w:t>2021/</w:t>
      </w:r>
      <w:r w:rsidRPr="00D93291">
        <w:rPr>
          <w:rFonts w:ascii="Times New Roman" w:eastAsia=".VnTime" w:hAnsi="Times New Roman"/>
          <w:spacing w:val="-4"/>
          <w:sz w:val="28"/>
          <w:szCs w:val="28"/>
          <w:lang w:val="vi-VN"/>
        </w:rPr>
        <w:t xml:space="preserve">QĐ-TTg ngày </w:t>
      </w:r>
      <w:r w:rsidR="00BE62BF">
        <w:rPr>
          <w:rFonts w:ascii="Times New Roman" w:eastAsia=".VnTime" w:hAnsi="Times New Roman"/>
          <w:spacing w:val="-4"/>
          <w:sz w:val="28"/>
          <w:szCs w:val="28"/>
          <w:lang w:val="en-GB"/>
        </w:rPr>
        <w:t>22</w:t>
      </w:r>
      <w:r w:rsidRPr="00D93291">
        <w:rPr>
          <w:rFonts w:ascii="Times New Roman" w:eastAsia=".VnTime" w:hAnsi="Times New Roman"/>
          <w:spacing w:val="-4"/>
          <w:sz w:val="28"/>
          <w:szCs w:val="28"/>
          <w:lang w:val="vi-VN"/>
        </w:rPr>
        <w:t xml:space="preserve"> tháng </w:t>
      </w:r>
      <w:r w:rsidR="00BE62BF">
        <w:rPr>
          <w:rFonts w:ascii="Times New Roman" w:eastAsia=".VnTime" w:hAnsi="Times New Roman"/>
          <w:spacing w:val="-4"/>
          <w:sz w:val="28"/>
          <w:szCs w:val="28"/>
          <w:lang w:val="en-GB"/>
        </w:rPr>
        <w:t>7</w:t>
      </w:r>
      <w:r w:rsidRPr="00D93291">
        <w:rPr>
          <w:rFonts w:ascii="Times New Roman" w:eastAsia=".VnTime" w:hAnsi="Times New Roman"/>
          <w:spacing w:val="-4"/>
          <w:sz w:val="28"/>
          <w:szCs w:val="28"/>
          <w:lang w:val="vi-VN"/>
        </w:rPr>
        <w:t xml:space="preserve"> năm 20</w:t>
      </w:r>
      <w:r w:rsidR="00BE62BF">
        <w:rPr>
          <w:rFonts w:ascii="Times New Roman" w:eastAsia=".VnTime" w:hAnsi="Times New Roman"/>
          <w:spacing w:val="-4"/>
          <w:sz w:val="28"/>
          <w:szCs w:val="28"/>
          <w:lang w:val="en-GB"/>
        </w:rPr>
        <w:t>2</w:t>
      </w:r>
      <w:r w:rsidRPr="00D93291">
        <w:rPr>
          <w:rFonts w:ascii="Times New Roman" w:eastAsia=".VnTime" w:hAnsi="Times New Roman"/>
          <w:spacing w:val="-4"/>
          <w:sz w:val="28"/>
          <w:szCs w:val="28"/>
          <w:lang w:val="vi-VN"/>
        </w:rPr>
        <w:t>1 của Thủ tướng Chính phủ ban hành Quy định về xây dựng xã, phường, thị trấn đạt chuẩn tiếp cận pháp luật.</w:t>
      </w:r>
    </w:p>
    <w:p w14:paraId="2DE10818" w14:textId="01334BD0" w:rsidR="009950F3" w:rsidRDefault="009950F3" w:rsidP="009950F3">
      <w:pPr>
        <w:spacing w:before="240" w:after="240"/>
        <w:ind w:firstLine="720"/>
        <w:jc w:val="both"/>
        <w:rPr>
          <w:rFonts w:ascii="Times New Roman" w:hAnsi="Times New Roman"/>
          <w:b/>
          <w:sz w:val="28"/>
          <w:szCs w:val="28"/>
          <w:lang w:val="vi-VN"/>
        </w:rPr>
      </w:pPr>
      <w:r w:rsidRPr="00D93291">
        <w:rPr>
          <w:rFonts w:ascii="Times New Roman" w:hAnsi="Times New Roman"/>
          <w:sz w:val="28"/>
          <w:szCs w:val="28"/>
          <w:lang w:val="vi-VN"/>
        </w:rPr>
        <w:t xml:space="preserve">Ủy ban nhân dân </w:t>
      </w:r>
      <w:proofErr w:type="spellStart"/>
      <w:r w:rsidR="00133391">
        <w:rPr>
          <w:rFonts w:ascii="Times New Roman" w:hAnsi="Times New Roman"/>
          <w:sz w:val="28"/>
          <w:szCs w:val="28"/>
        </w:rPr>
        <w:t>phường</w:t>
      </w:r>
      <w:proofErr w:type="spellEnd"/>
      <w:r w:rsidR="00133391">
        <w:rPr>
          <w:rFonts w:ascii="Times New Roman" w:hAnsi="Times New Roman"/>
          <w:sz w:val="28"/>
          <w:szCs w:val="28"/>
        </w:rPr>
        <w:t xml:space="preserve"> 3</w:t>
      </w:r>
      <w:r w:rsidRPr="00D93291">
        <w:rPr>
          <w:rFonts w:ascii="Times New Roman" w:hAnsi="Times New Roman"/>
          <w:sz w:val="28"/>
          <w:szCs w:val="28"/>
          <w:lang w:val="vi-VN"/>
        </w:rPr>
        <w:t xml:space="preserve"> triển khai nhiệm vụ xây dựng địa phương đạt chuẩn tiếp cận pháp luật như sau:</w:t>
      </w:r>
      <w:r w:rsidRPr="00D93291">
        <w:rPr>
          <w:rFonts w:ascii="Times New Roman" w:hAnsi="Times New Roman"/>
          <w:b/>
          <w:sz w:val="28"/>
          <w:szCs w:val="28"/>
          <w:lang w:val="vi-VN"/>
        </w:rPr>
        <w:tab/>
      </w:r>
    </w:p>
    <w:tbl>
      <w:tblPr>
        <w:tblStyle w:val="TableGrid"/>
        <w:tblW w:w="14822" w:type="dxa"/>
        <w:tblInd w:w="-34" w:type="dxa"/>
        <w:tblLook w:val="04A0" w:firstRow="1" w:lastRow="0" w:firstColumn="1" w:lastColumn="0" w:noHBand="0" w:noVBand="1"/>
      </w:tblPr>
      <w:tblGrid>
        <w:gridCol w:w="1408"/>
        <w:gridCol w:w="4910"/>
        <w:gridCol w:w="1061"/>
        <w:gridCol w:w="960"/>
        <w:gridCol w:w="999"/>
        <w:gridCol w:w="1063"/>
        <w:gridCol w:w="4421"/>
      </w:tblGrid>
      <w:tr w:rsidR="00533206" w14:paraId="2799265E" w14:textId="77777777" w:rsidTr="00EB46B0">
        <w:tc>
          <w:tcPr>
            <w:tcW w:w="1408" w:type="dxa"/>
            <w:vMerge w:val="restart"/>
          </w:tcPr>
          <w:p w14:paraId="2D005072" w14:textId="77777777" w:rsidR="00533206" w:rsidRPr="00533206" w:rsidRDefault="00533206" w:rsidP="00F24B8E">
            <w:pPr>
              <w:jc w:val="center"/>
              <w:rPr>
                <w:rFonts w:ascii="Times New Roman" w:hAnsi="Times New Roman" w:cs="Times New Roman"/>
                <w:b/>
                <w:sz w:val="24"/>
              </w:rPr>
            </w:pPr>
            <w:r w:rsidRPr="00533206">
              <w:rPr>
                <w:rFonts w:ascii="Times New Roman" w:hAnsi="Times New Roman" w:cs="Times New Roman"/>
                <w:b/>
                <w:sz w:val="24"/>
              </w:rPr>
              <w:t xml:space="preserve">Tiêu </w:t>
            </w:r>
            <w:proofErr w:type="spellStart"/>
            <w:r w:rsidRPr="00533206">
              <w:rPr>
                <w:rFonts w:ascii="Times New Roman" w:hAnsi="Times New Roman" w:cs="Times New Roman"/>
                <w:b/>
                <w:sz w:val="24"/>
              </w:rPr>
              <w:t>chí</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chỉ</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tiêu</w:t>
            </w:r>
            <w:proofErr w:type="spellEnd"/>
          </w:p>
        </w:tc>
        <w:tc>
          <w:tcPr>
            <w:tcW w:w="4910" w:type="dxa"/>
            <w:vMerge w:val="restart"/>
          </w:tcPr>
          <w:p w14:paraId="001AE316" w14:textId="77777777" w:rsidR="00533206" w:rsidRPr="00533206" w:rsidRDefault="00533206" w:rsidP="00F24B8E">
            <w:pPr>
              <w:jc w:val="center"/>
              <w:rPr>
                <w:rFonts w:ascii="Times New Roman" w:hAnsi="Times New Roman" w:cs="Times New Roman"/>
                <w:b/>
                <w:sz w:val="24"/>
              </w:rPr>
            </w:pPr>
            <w:proofErr w:type="spellStart"/>
            <w:r w:rsidRPr="00533206">
              <w:rPr>
                <w:rFonts w:ascii="Times New Roman" w:hAnsi="Times New Roman" w:cs="Times New Roman"/>
                <w:b/>
                <w:sz w:val="24"/>
              </w:rPr>
              <w:t>Nội</w:t>
            </w:r>
            <w:proofErr w:type="spellEnd"/>
            <w:r w:rsidRPr="00533206">
              <w:rPr>
                <w:rFonts w:ascii="Times New Roman" w:hAnsi="Times New Roman" w:cs="Times New Roman"/>
                <w:b/>
                <w:sz w:val="24"/>
              </w:rPr>
              <w:t xml:space="preserve"> dung</w:t>
            </w:r>
          </w:p>
        </w:tc>
        <w:tc>
          <w:tcPr>
            <w:tcW w:w="1061" w:type="dxa"/>
            <w:vMerge w:val="restart"/>
          </w:tcPr>
          <w:p w14:paraId="228662EA" w14:textId="77777777" w:rsidR="00533206" w:rsidRPr="00533206" w:rsidRDefault="00533206" w:rsidP="00F24B8E">
            <w:pPr>
              <w:jc w:val="center"/>
              <w:rPr>
                <w:rFonts w:ascii="Times New Roman" w:hAnsi="Times New Roman" w:cs="Times New Roman"/>
                <w:b/>
                <w:sz w:val="24"/>
              </w:rPr>
            </w:pPr>
            <w:proofErr w:type="spellStart"/>
            <w:r w:rsidRPr="00533206">
              <w:rPr>
                <w:rFonts w:ascii="Times New Roman" w:hAnsi="Times New Roman" w:cs="Times New Roman"/>
                <w:b/>
                <w:sz w:val="24"/>
              </w:rPr>
              <w:t>Điểm</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số</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tối</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đa</w:t>
            </w:r>
            <w:proofErr w:type="spellEnd"/>
          </w:p>
        </w:tc>
        <w:tc>
          <w:tcPr>
            <w:tcW w:w="1959" w:type="dxa"/>
            <w:gridSpan w:val="2"/>
          </w:tcPr>
          <w:p w14:paraId="188D6D06" w14:textId="77777777" w:rsidR="00533206" w:rsidRPr="00533206" w:rsidRDefault="00533206" w:rsidP="00533206">
            <w:pPr>
              <w:jc w:val="center"/>
              <w:rPr>
                <w:rFonts w:ascii="Times New Roman" w:hAnsi="Times New Roman" w:cs="Times New Roman"/>
                <w:b/>
                <w:sz w:val="24"/>
                <w:szCs w:val="24"/>
              </w:rPr>
            </w:pPr>
            <w:proofErr w:type="spellStart"/>
            <w:r w:rsidRPr="00533206">
              <w:rPr>
                <w:rFonts w:ascii="Times New Roman" w:hAnsi="Times New Roman" w:cs="Times New Roman"/>
                <w:b/>
                <w:sz w:val="24"/>
                <w:szCs w:val="24"/>
              </w:rPr>
              <w:t>Căn</w:t>
            </w:r>
            <w:proofErr w:type="spellEnd"/>
            <w:r w:rsidRPr="00533206">
              <w:rPr>
                <w:rFonts w:ascii="Times New Roman" w:hAnsi="Times New Roman" w:cs="Times New Roman"/>
                <w:b/>
                <w:sz w:val="24"/>
                <w:szCs w:val="24"/>
              </w:rPr>
              <w:t xml:space="preserve"> </w:t>
            </w:r>
            <w:proofErr w:type="spellStart"/>
            <w:r w:rsidRPr="00533206">
              <w:rPr>
                <w:rFonts w:ascii="Times New Roman" w:hAnsi="Times New Roman" w:cs="Times New Roman"/>
                <w:b/>
                <w:sz w:val="24"/>
                <w:szCs w:val="24"/>
              </w:rPr>
              <w:t>cứ</w:t>
            </w:r>
            <w:proofErr w:type="spellEnd"/>
            <w:r w:rsidRPr="00533206">
              <w:rPr>
                <w:rFonts w:ascii="Times New Roman" w:hAnsi="Times New Roman" w:cs="Times New Roman"/>
                <w:b/>
                <w:sz w:val="24"/>
                <w:szCs w:val="24"/>
              </w:rPr>
              <w:t xml:space="preserve"> </w:t>
            </w:r>
            <w:proofErr w:type="spellStart"/>
            <w:r w:rsidRPr="00533206">
              <w:rPr>
                <w:rFonts w:ascii="Times New Roman" w:hAnsi="Times New Roman" w:cs="Times New Roman"/>
                <w:b/>
                <w:sz w:val="24"/>
                <w:szCs w:val="24"/>
              </w:rPr>
              <w:t>chấm</w:t>
            </w:r>
            <w:proofErr w:type="spellEnd"/>
            <w:r w:rsidRPr="00533206">
              <w:rPr>
                <w:rFonts w:ascii="Times New Roman" w:hAnsi="Times New Roman" w:cs="Times New Roman"/>
                <w:b/>
                <w:sz w:val="24"/>
                <w:szCs w:val="24"/>
              </w:rPr>
              <w:t xml:space="preserve"> </w:t>
            </w:r>
            <w:proofErr w:type="spellStart"/>
            <w:r w:rsidRPr="00533206">
              <w:rPr>
                <w:rFonts w:ascii="Times New Roman" w:hAnsi="Times New Roman" w:cs="Times New Roman"/>
                <w:b/>
                <w:sz w:val="24"/>
                <w:szCs w:val="24"/>
              </w:rPr>
              <w:t>điểm</w:t>
            </w:r>
            <w:proofErr w:type="spellEnd"/>
          </w:p>
        </w:tc>
        <w:tc>
          <w:tcPr>
            <w:tcW w:w="1063" w:type="dxa"/>
            <w:vMerge w:val="restart"/>
          </w:tcPr>
          <w:p w14:paraId="049C4205" w14:textId="77777777" w:rsidR="00533206" w:rsidRPr="00533206" w:rsidRDefault="00533206" w:rsidP="00533206">
            <w:pPr>
              <w:jc w:val="center"/>
              <w:rPr>
                <w:rFonts w:ascii="Times New Roman" w:hAnsi="Times New Roman" w:cs="Times New Roman"/>
                <w:b/>
              </w:rPr>
            </w:pPr>
            <w:proofErr w:type="spellStart"/>
            <w:r w:rsidRPr="00533206">
              <w:rPr>
                <w:rFonts w:ascii="Times New Roman" w:hAnsi="Times New Roman" w:cs="Times New Roman"/>
                <w:b/>
                <w:sz w:val="24"/>
              </w:rPr>
              <w:t>Điểm</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số</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tự</w:t>
            </w:r>
            <w:proofErr w:type="spellEnd"/>
            <w:r w:rsidRPr="00533206">
              <w:rPr>
                <w:rFonts w:ascii="Times New Roman" w:hAnsi="Times New Roman" w:cs="Times New Roman"/>
                <w:b/>
                <w:sz w:val="24"/>
              </w:rPr>
              <w:t xml:space="preserve"> </w:t>
            </w:r>
            <w:proofErr w:type="spellStart"/>
            <w:r w:rsidRPr="00533206">
              <w:rPr>
                <w:rFonts w:ascii="Times New Roman" w:hAnsi="Times New Roman" w:cs="Times New Roman"/>
                <w:b/>
                <w:sz w:val="24"/>
              </w:rPr>
              <w:t>chấm</w:t>
            </w:r>
            <w:proofErr w:type="spellEnd"/>
          </w:p>
        </w:tc>
        <w:tc>
          <w:tcPr>
            <w:tcW w:w="4421" w:type="dxa"/>
            <w:vMerge w:val="restart"/>
          </w:tcPr>
          <w:p w14:paraId="799D6E30" w14:textId="77777777" w:rsidR="00533206" w:rsidRPr="00533206" w:rsidRDefault="00533206" w:rsidP="00AB2BB9">
            <w:pPr>
              <w:jc w:val="center"/>
              <w:rPr>
                <w:rFonts w:ascii="Times New Roman" w:hAnsi="Times New Roman" w:cs="Times New Roman"/>
                <w:b/>
                <w:sz w:val="26"/>
                <w:szCs w:val="28"/>
              </w:rPr>
            </w:pPr>
            <w:proofErr w:type="spellStart"/>
            <w:r w:rsidRPr="00533206">
              <w:rPr>
                <w:rFonts w:ascii="Times New Roman" w:hAnsi="Times New Roman" w:cs="Times New Roman"/>
                <w:b/>
                <w:sz w:val="26"/>
                <w:szCs w:val="28"/>
              </w:rPr>
              <w:t>Chữ</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ký</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của</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công</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chức</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phụ</w:t>
            </w:r>
            <w:proofErr w:type="spellEnd"/>
            <w:r w:rsidRPr="00533206">
              <w:rPr>
                <w:rFonts w:ascii="Times New Roman" w:hAnsi="Times New Roman" w:cs="Times New Roman"/>
                <w:b/>
                <w:sz w:val="26"/>
                <w:szCs w:val="28"/>
              </w:rPr>
              <w:t xml:space="preserve"> </w:t>
            </w:r>
            <w:proofErr w:type="spellStart"/>
            <w:r w:rsidRPr="00533206">
              <w:rPr>
                <w:rFonts w:ascii="Times New Roman" w:hAnsi="Times New Roman" w:cs="Times New Roman"/>
                <w:b/>
                <w:sz w:val="26"/>
                <w:szCs w:val="28"/>
              </w:rPr>
              <w:t>trách</w:t>
            </w:r>
            <w:proofErr w:type="spellEnd"/>
          </w:p>
        </w:tc>
      </w:tr>
      <w:tr w:rsidR="00533206" w14:paraId="68DB88F9" w14:textId="77777777" w:rsidTr="00533206">
        <w:tc>
          <w:tcPr>
            <w:tcW w:w="1408" w:type="dxa"/>
            <w:vMerge/>
          </w:tcPr>
          <w:p w14:paraId="3961B299" w14:textId="77777777" w:rsidR="00533206" w:rsidRPr="00F24B8E" w:rsidRDefault="00533206" w:rsidP="00F24B8E">
            <w:pPr>
              <w:jc w:val="center"/>
              <w:rPr>
                <w:b/>
              </w:rPr>
            </w:pPr>
          </w:p>
        </w:tc>
        <w:tc>
          <w:tcPr>
            <w:tcW w:w="4910" w:type="dxa"/>
            <w:vMerge/>
          </w:tcPr>
          <w:p w14:paraId="740D783D" w14:textId="77777777" w:rsidR="00533206" w:rsidRPr="00F24B8E" w:rsidRDefault="00533206" w:rsidP="00F24B8E">
            <w:pPr>
              <w:jc w:val="center"/>
              <w:rPr>
                <w:b/>
              </w:rPr>
            </w:pPr>
          </w:p>
        </w:tc>
        <w:tc>
          <w:tcPr>
            <w:tcW w:w="1061" w:type="dxa"/>
            <w:vMerge/>
          </w:tcPr>
          <w:p w14:paraId="43CAA223" w14:textId="77777777" w:rsidR="00533206" w:rsidRPr="00F24B8E" w:rsidRDefault="00533206" w:rsidP="00F24B8E">
            <w:pPr>
              <w:jc w:val="center"/>
              <w:rPr>
                <w:b/>
              </w:rPr>
            </w:pPr>
          </w:p>
        </w:tc>
        <w:tc>
          <w:tcPr>
            <w:tcW w:w="960" w:type="dxa"/>
          </w:tcPr>
          <w:p w14:paraId="4FBAFACC" w14:textId="77777777" w:rsidR="00533206" w:rsidRPr="00533206" w:rsidRDefault="00533206" w:rsidP="00533206">
            <w:pPr>
              <w:jc w:val="center"/>
              <w:rPr>
                <w:rFonts w:ascii="Times New Roman" w:hAnsi="Times New Roman" w:cs="Times New Roman"/>
                <w:b/>
              </w:rPr>
            </w:pPr>
            <w:proofErr w:type="spellStart"/>
            <w:r w:rsidRPr="00533206">
              <w:rPr>
                <w:rFonts w:ascii="Times New Roman" w:hAnsi="Times New Roman" w:cs="Times New Roman"/>
                <w:b/>
              </w:rPr>
              <w:t>Số</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liệu</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thực</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hiện</w:t>
            </w:r>
            <w:proofErr w:type="spellEnd"/>
          </w:p>
          <w:p w14:paraId="53343508" w14:textId="77777777" w:rsidR="00533206" w:rsidRPr="00533206" w:rsidRDefault="00533206" w:rsidP="00533206">
            <w:pPr>
              <w:jc w:val="center"/>
              <w:rPr>
                <w:rFonts w:ascii="Times New Roman" w:hAnsi="Times New Roman" w:cs="Times New Roman"/>
                <w:b/>
              </w:rPr>
            </w:pPr>
            <w:r w:rsidRPr="00533206">
              <w:rPr>
                <w:rFonts w:ascii="Times New Roman" w:hAnsi="Times New Roman" w:cs="Times New Roman"/>
                <w:b/>
              </w:rPr>
              <w:t>(1)</w:t>
            </w:r>
          </w:p>
        </w:tc>
        <w:tc>
          <w:tcPr>
            <w:tcW w:w="999" w:type="dxa"/>
          </w:tcPr>
          <w:p w14:paraId="14E35458" w14:textId="77777777" w:rsidR="00533206" w:rsidRPr="00533206" w:rsidRDefault="00533206" w:rsidP="00533206">
            <w:pPr>
              <w:jc w:val="center"/>
              <w:rPr>
                <w:rFonts w:ascii="Times New Roman" w:hAnsi="Times New Roman" w:cs="Times New Roman"/>
                <w:b/>
              </w:rPr>
            </w:pPr>
            <w:proofErr w:type="spellStart"/>
            <w:r w:rsidRPr="00533206">
              <w:rPr>
                <w:rFonts w:ascii="Times New Roman" w:hAnsi="Times New Roman" w:cs="Times New Roman"/>
                <w:b/>
              </w:rPr>
              <w:t>Tỷ</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lệ</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đạt</w:t>
            </w:r>
            <w:proofErr w:type="spellEnd"/>
            <w:r w:rsidRPr="00533206">
              <w:rPr>
                <w:rFonts w:ascii="Times New Roman" w:hAnsi="Times New Roman" w:cs="Times New Roman"/>
                <w:b/>
              </w:rPr>
              <w:t xml:space="preserve"> </w:t>
            </w:r>
            <w:proofErr w:type="spellStart"/>
            <w:r w:rsidRPr="00533206">
              <w:rPr>
                <w:rFonts w:ascii="Times New Roman" w:hAnsi="Times New Roman" w:cs="Times New Roman"/>
                <w:b/>
              </w:rPr>
              <w:t>được</w:t>
            </w:r>
            <w:proofErr w:type="spellEnd"/>
          </w:p>
          <w:p w14:paraId="70275EAD" w14:textId="77777777" w:rsidR="00533206" w:rsidRPr="00533206" w:rsidRDefault="00533206" w:rsidP="00533206">
            <w:pPr>
              <w:jc w:val="center"/>
              <w:rPr>
                <w:rFonts w:ascii="Times New Roman" w:hAnsi="Times New Roman" w:cs="Times New Roman"/>
                <w:b/>
              </w:rPr>
            </w:pPr>
            <w:r w:rsidRPr="00533206">
              <w:rPr>
                <w:rFonts w:ascii="Times New Roman" w:hAnsi="Times New Roman" w:cs="Times New Roman"/>
                <w:b/>
              </w:rPr>
              <w:t>(2)</w:t>
            </w:r>
          </w:p>
        </w:tc>
        <w:tc>
          <w:tcPr>
            <w:tcW w:w="1063" w:type="dxa"/>
            <w:vMerge/>
          </w:tcPr>
          <w:p w14:paraId="31680138" w14:textId="77777777" w:rsidR="00533206" w:rsidRPr="00F24B8E" w:rsidRDefault="00533206" w:rsidP="00533206">
            <w:pPr>
              <w:jc w:val="center"/>
              <w:rPr>
                <w:b/>
              </w:rPr>
            </w:pPr>
          </w:p>
        </w:tc>
        <w:tc>
          <w:tcPr>
            <w:tcW w:w="4421" w:type="dxa"/>
            <w:vMerge/>
          </w:tcPr>
          <w:p w14:paraId="7E038A3F" w14:textId="77777777" w:rsidR="00533206" w:rsidRPr="00F24B8E" w:rsidRDefault="00533206" w:rsidP="00AB2BB9">
            <w:pPr>
              <w:jc w:val="center"/>
              <w:rPr>
                <w:rFonts w:ascii="Times New Roman" w:hAnsi="Times New Roman" w:cs="Times New Roman"/>
                <w:b/>
                <w:sz w:val="28"/>
                <w:szCs w:val="28"/>
              </w:rPr>
            </w:pPr>
          </w:p>
        </w:tc>
      </w:tr>
      <w:tr w:rsidR="00533206" w14:paraId="1D4EC749" w14:textId="77777777" w:rsidTr="00533206">
        <w:tc>
          <w:tcPr>
            <w:tcW w:w="1408" w:type="dxa"/>
          </w:tcPr>
          <w:p w14:paraId="49229C7C" w14:textId="77777777" w:rsidR="00533206" w:rsidRPr="00A83E54"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Tiêu </w:t>
            </w:r>
            <w:proofErr w:type="spellStart"/>
            <w:r>
              <w:rPr>
                <w:rFonts w:ascii="Times New Roman" w:eastAsia="Cambria" w:hAnsi="Times New Roman"/>
                <w:b/>
                <w:sz w:val="28"/>
                <w:szCs w:val="28"/>
                <w:lang w:val="en-GB"/>
              </w:rPr>
              <w:t>chí</w:t>
            </w:r>
            <w:proofErr w:type="spellEnd"/>
            <w:r>
              <w:rPr>
                <w:rFonts w:ascii="Times New Roman" w:eastAsia="Cambria" w:hAnsi="Times New Roman"/>
                <w:b/>
                <w:sz w:val="28"/>
                <w:szCs w:val="28"/>
                <w:lang w:val="en-GB"/>
              </w:rPr>
              <w:t xml:space="preserve"> 1</w:t>
            </w:r>
          </w:p>
        </w:tc>
        <w:tc>
          <w:tcPr>
            <w:tcW w:w="4910" w:type="dxa"/>
          </w:tcPr>
          <w:p w14:paraId="4FDA2DB1" w14:textId="77777777" w:rsidR="00533206" w:rsidRPr="00A83E54" w:rsidRDefault="00533206" w:rsidP="00A83E54">
            <w:pPr>
              <w:spacing w:before="240" w:after="240"/>
              <w:jc w:val="both"/>
              <w:rPr>
                <w:rFonts w:ascii="Times New Roman" w:eastAsia="Cambria" w:hAnsi="Times New Roman"/>
                <w:b/>
                <w:sz w:val="28"/>
                <w:szCs w:val="28"/>
                <w:lang w:val="en-GB"/>
              </w:rPr>
            </w:pPr>
            <w:r w:rsidRPr="00A83E54">
              <w:rPr>
                <w:rFonts w:ascii="Times New Roman" w:eastAsia="Cambria" w:hAnsi="Times New Roman"/>
                <w:b/>
                <w:sz w:val="28"/>
                <w:szCs w:val="28"/>
                <w:lang w:val="vi-VN"/>
              </w:rPr>
              <w:t>Ban hành văn bản theo thẩm quyền để tổ chức và bảo đảm thi hành Hiến pháp và pháp luật trên địa bàn</w:t>
            </w:r>
            <w:r>
              <w:rPr>
                <w:rFonts w:ascii="Times New Roman" w:eastAsia="Cambria" w:hAnsi="Times New Roman"/>
                <w:b/>
                <w:sz w:val="28"/>
                <w:szCs w:val="28"/>
                <w:lang w:val="en-GB"/>
              </w:rPr>
              <w:t xml:space="preserve"> </w:t>
            </w:r>
          </w:p>
        </w:tc>
        <w:tc>
          <w:tcPr>
            <w:tcW w:w="1061" w:type="dxa"/>
          </w:tcPr>
          <w:p w14:paraId="0017C7AE" w14:textId="77777777" w:rsidR="00533206" w:rsidRPr="00A83E54"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10</w:t>
            </w:r>
          </w:p>
        </w:tc>
        <w:tc>
          <w:tcPr>
            <w:tcW w:w="960" w:type="dxa"/>
          </w:tcPr>
          <w:p w14:paraId="2B5412AA"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535CBCEE"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27C8CE47" w14:textId="292A6B21" w:rsidR="00533206" w:rsidRPr="004A7FD5" w:rsidRDefault="00533206" w:rsidP="009950F3">
            <w:pPr>
              <w:spacing w:before="240" w:after="240"/>
              <w:jc w:val="both"/>
              <w:rPr>
                <w:rFonts w:ascii="Times New Roman" w:eastAsia="Cambria" w:hAnsi="Times New Roman"/>
                <w:b/>
                <w:sz w:val="28"/>
                <w:szCs w:val="28"/>
              </w:rPr>
            </w:pPr>
          </w:p>
        </w:tc>
        <w:tc>
          <w:tcPr>
            <w:tcW w:w="4421" w:type="dxa"/>
          </w:tcPr>
          <w:p w14:paraId="5D9E4F23" w14:textId="77777777" w:rsidR="00533206" w:rsidRDefault="00533206" w:rsidP="009950F3">
            <w:pPr>
              <w:spacing w:before="240" w:after="240"/>
              <w:jc w:val="both"/>
              <w:rPr>
                <w:rFonts w:ascii="Times New Roman" w:eastAsia="Cambria" w:hAnsi="Times New Roman"/>
                <w:b/>
                <w:sz w:val="28"/>
                <w:szCs w:val="28"/>
                <w:lang w:val="vi-VN"/>
              </w:rPr>
            </w:pPr>
          </w:p>
        </w:tc>
      </w:tr>
      <w:tr w:rsidR="00533206" w14:paraId="510DC0BA" w14:textId="77777777" w:rsidTr="00533206">
        <w:tc>
          <w:tcPr>
            <w:tcW w:w="1408" w:type="dxa"/>
            <w:vMerge w:val="restart"/>
          </w:tcPr>
          <w:p w14:paraId="723FFFA0" w14:textId="77777777" w:rsidR="00533206" w:rsidRDefault="00533206" w:rsidP="009950F3">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1</w:t>
            </w:r>
          </w:p>
        </w:tc>
        <w:tc>
          <w:tcPr>
            <w:tcW w:w="4910" w:type="dxa"/>
          </w:tcPr>
          <w:p w14:paraId="1C3EA19A" w14:textId="77777777" w:rsidR="00533206" w:rsidRPr="00A83E54" w:rsidRDefault="00533206" w:rsidP="00A83E54">
            <w:pPr>
              <w:spacing w:before="240" w:after="240"/>
              <w:jc w:val="both"/>
              <w:rPr>
                <w:rFonts w:ascii="Times New Roman" w:eastAsia="Cambria" w:hAnsi="Times New Roman"/>
                <w:b/>
                <w:sz w:val="28"/>
                <w:szCs w:val="28"/>
                <w:lang w:val="vi-VN"/>
              </w:rPr>
            </w:pPr>
            <w:r w:rsidRPr="00A83E54">
              <w:rPr>
                <w:rFonts w:ascii="Times New Roman" w:eastAsia="Cambria" w:hAnsi="Times New Roman"/>
                <w:b/>
                <w:sz w:val="28"/>
                <w:szCs w:val="28"/>
                <w:lang w:val="vi-VN"/>
              </w:rPr>
              <w:t xml:space="preserve">Ban hành đầy đủ, đúng quy định pháp luật các văn bản quy phạm pháp luật được cơ quan có thẩm quyền giao </w:t>
            </w:r>
            <w:r w:rsidRPr="00217EB5">
              <w:rPr>
                <w:rFonts w:ascii="Times New Roman" w:eastAsia="Cambria" w:hAnsi="Times New Roman"/>
                <w:i/>
                <w:sz w:val="28"/>
                <w:szCs w:val="28"/>
                <w:lang w:val="vi-VN"/>
              </w:rPr>
              <w:t xml:space="preserve">(Trong năm đánh giá không có nhiệm vụ </w:t>
            </w:r>
            <w:r w:rsidRPr="00217EB5">
              <w:rPr>
                <w:rFonts w:ascii="Times New Roman" w:eastAsia="Cambria" w:hAnsi="Times New Roman"/>
                <w:i/>
                <w:sz w:val="28"/>
                <w:szCs w:val="28"/>
                <w:lang w:val="vi-VN"/>
              </w:rPr>
              <w:lastRenderedPageBreak/>
              <w:t>được giao ban hành văn bản quy phạm pháp luật được tính 03 điểm)</w:t>
            </w:r>
          </w:p>
        </w:tc>
        <w:tc>
          <w:tcPr>
            <w:tcW w:w="1061" w:type="dxa"/>
          </w:tcPr>
          <w:p w14:paraId="29CA49D1" w14:textId="77777777" w:rsidR="00533206"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3</w:t>
            </w:r>
          </w:p>
        </w:tc>
        <w:tc>
          <w:tcPr>
            <w:tcW w:w="960" w:type="dxa"/>
          </w:tcPr>
          <w:p w14:paraId="507EAB98" w14:textId="77777777" w:rsidR="00533206" w:rsidRDefault="00533206" w:rsidP="000B0E37">
            <w:pPr>
              <w:jc w:val="center"/>
              <w:rPr>
                <w:rFonts w:ascii="Times New Roman" w:eastAsia="Cambria" w:hAnsi="Times New Roman"/>
                <w:sz w:val="28"/>
                <w:szCs w:val="28"/>
              </w:rPr>
            </w:pPr>
          </w:p>
        </w:tc>
        <w:tc>
          <w:tcPr>
            <w:tcW w:w="999" w:type="dxa"/>
          </w:tcPr>
          <w:p w14:paraId="2689C9CD" w14:textId="6039C449" w:rsidR="00533206" w:rsidRDefault="00A86AA5" w:rsidP="000B0E37">
            <w:pPr>
              <w:jc w:val="center"/>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0F0F8050" w14:textId="77777777" w:rsidR="00533206" w:rsidRDefault="00533206" w:rsidP="000B0E37">
            <w:pPr>
              <w:jc w:val="center"/>
              <w:rPr>
                <w:rFonts w:ascii="Times New Roman" w:eastAsia="Cambria" w:hAnsi="Times New Roman"/>
                <w:sz w:val="28"/>
                <w:szCs w:val="28"/>
              </w:rPr>
            </w:pPr>
          </w:p>
          <w:p w14:paraId="60BA3170" w14:textId="49A98530" w:rsidR="00533206" w:rsidRPr="000B0E37" w:rsidRDefault="00A86AA5" w:rsidP="000B0E37">
            <w:pPr>
              <w:jc w:val="center"/>
              <w:rPr>
                <w:rFonts w:ascii="Times New Roman" w:eastAsia="Cambria" w:hAnsi="Times New Roman"/>
                <w:sz w:val="28"/>
                <w:szCs w:val="28"/>
              </w:rPr>
            </w:pPr>
            <w:r>
              <w:rPr>
                <w:rFonts w:ascii="Times New Roman" w:eastAsia="Cambria" w:hAnsi="Times New Roman"/>
                <w:sz w:val="28"/>
                <w:szCs w:val="28"/>
              </w:rPr>
              <w:t>3</w:t>
            </w:r>
          </w:p>
        </w:tc>
        <w:tc>
          <w:tcPr>
            <w:tcW w:w="4421" w:type="dxa"/>
            <w:vMerge w:val="restart"/>
          </w:tcPr>
          <w:p w14:paraId="62076E40" w14:textId="177BD1E1" w:rsidR="00533206" w:rsidRDefault="00533206" w:rsidP="00380B02">
            <w:pPr>
              <w:rPr>
                <w:rFonts w:ascii="Times New Roman" w:hAnsi="Times New Roman" w:cs="Times New Roman"/>
                <w:sz w:val="28"/>
                <w:szCs w:val="28"/>
              </w:rPr>
            </w:pPr>
            <w:r w:rsidRPr="002D7B16">
              <w:rPr>
                <w:rFonts w:ascii="Times New Roman" w:hAnsi="Times New Roman" w:cs="Times New Roman"/>
                <w:sz w:val="28"/>
                <w:szCs w:val="28"/>
              </w:rPr>
              <w:t xml:space="preserve">- </w:t>
            </w:r>
            <w:r>
              <w:rPr>
                <w:rFonts w:ascii="Times New Roman" w:hAnsi="Times New Roman" w:cs="Times New Roman"/>
                <w:sz w:val="28"/>
                <w:szCs w:val="28"/>
              </w:rPr>
              <w:t xml:space="preserve">Trong </w:t>
            </w:r>
            <w:proofErr w:type="spellStart"/>
            <w:r>
              <w:rPr>
                <w:rFonts w:ascii="Times New Roman" w:hAnsi="Times New Roman" w:cs="Times New Roman"/>
                <w:sz w:val="28"/>
                <w:szCs w:val="28"/>
              </w:rPr>
              <w:t>nă</w:t>
            </w:r>
            <w:r w:rsidR="00A86AA5">
              <w:rPr>
                <w:rFonts w:ascii="Times New Roman" w:hAnsi="Times New Roman" w:cs="Times New Roman"/>
                <w:sz w:val="28"/>
                <w:szCs w:val="28"/>
              </w:rPr>
              <w:t>m</w:t>
            </w:r>
            <w:proofErr w:type="spellEnd"/>
            <w:r>
              <w:rPr>
                <w:rFonts w:ascii="Times New Roman" w:hAnsi="Times New Roman" w:cs="Times New Roman"/>
                <w:sz w:val="28"/>
                <w:szCs w:val="28"/>
              </w:rPr>
              <w:t xml:space="preserve"> UBND ban </w:t>
            </w:r>
            <w:proofErr w:type="spellStart"/>
            <w:r>
              <w:rPr>
                <w:rFonts w:ascii="Times New Roman" w:hAnsi="Times New Roman" w:cs="Times New Roman"/>
                <w:sz w:val="28"/>
                <w:szCs w:val="28"/>
              </w:rPr>
              <w:t>hành</w:t>
            </w:r>
            <w:proofErr w:type="spellEnd"/>
            <w:r>
              <w:rPr>
                <w:rFonts w:ascii="Times New Roman" w:hAnsi="Times New Roman" w:cs="Times New Roman"/>
                <w:sz w:val="28"/>
                <w:szCs w:val="28"/>
              </w:rPr>
              <w:t xml:space="preserve"> </w:t>
            </w:r>
            <w:r w:rsidR="00A86AA5">
              <w:rPr>
                <w:rFonts w:ascii="Times New Roman" w:hAnsi="Times New Roman" w:cs="Times New Roman"/>
                <w:sz w:val="28"/>
                <w:szCs w:val="28"/>
              </w:rPr>
              <w:t xml:space="preserve">01 </w:t>
            </w:r>
            <w:r>
              <w:rPr>
                <w:rFonts w:ascii="Times New Roman" w:hAnsi="Times New Roman" w:cs="Times New Roman"/>
                <w:sz w:val="28"/>
                <w:szCs w:val="28"/>
              </w:rPr>
              <w:t xml:space="preserve">VBQPPL. </w:t>
            </w:r>
          </w:p>
          <w:p w14:paraId="521D81EA" w14:textId="77777777" w:rsidR="00533206" w:rsidRPr="000B0E37" w:rsidRDefault="00533206" w:rsidP="000B0E37">
            <w:pPr>
              <w:rPr>
                <w:rFonts w:ascii="Times New Roman" w:eastAsia="Cambria" w:hAnsi="Times New Roman"/>
                <w:b/>
                <w:sz w:val="28"/>
                <w:szCs w:val="28"/>
              </w:rPr>
            </w:pPr>
            <w:r>
              <w:rPr>
                <w:rFonts w:ascii="Times New Roman" w:hAnsi="Times New Roman" w:cs="Times New Roman"/>
                <w:sz w:val="28"/>
                <w:szCs w:val="28"/>
              </w:rPr>
              <w:t xml:space="preserve"> </w:t>
            </w:r>
            <w:r w:rsidRPr="00F24B8E">
              <w:rPr>
                <w:rFonts w:ascii="Times New Roman" w:eastAsia="Cambria" w:hAnsi="Times New Roman"/>
                <w:sz w:val="28"/>
                <w:szCs w:val="28"/>
                <w:lang w:val="vi-VN"/>
              </w:rPr>
              <w:t xml:space="preserve"> </w:t>
            </w:r>
            <w:r>
              <w:rPr>
                <w:rFonts w:ascii="Times New Roman" w:eastAsia="Cambria" w:hAnsi="Times New Roman"/>
                <w:sz w:val="28"/>
                <w:szCs w:val="28"/>
              </w:rPr>
              <w:t xml:space="preserve"> </w:t>
            </w:r>
          </w:p>
        </w:tc>
      </w:tr>
      <w:tr w:rsidR="00533206" w14:paraId="3F4C451B" w14:textId="77777777" w:rsidTr="00533206">
        <w:tc>
          <w:tcPr>
            <w:tcW w:w="1408" w:type="dxa"/>
            <w:vMerge/>
          </w:tcPr>
          <w:p w14:paraId="17A78DCB" w14:textId="77777777" w:rsidR="00533206" w:rsidRDefault="00533206" w:rsidP="00380B02">
            <w:pPr>
              <w:spacing w:before="240" w:after="240"/>
              <w:jc w:val="both"/>
              <w:rPr>
                <w:rFonts w:ascii="Times New Roman" w:eastAsia="Cambria" w:hAnsi="Times New Roman"/>
                <w:b/>
                <w:sz w:val="28"/>
                <w:szCs w:val="28"/>
                <w:lang w:val="en-GB"/>
              </w:rPr>
            </w:pPr>
          </w:p>
        </w:tc>
        <w:tc>
          <w:tcPr>
            <w:tcW w:w="4910" w:type="dxa"/>
          </w:tcPr>
          <w:p w14:paraId="11F75FA5" w14:textId="77777777" w:rsidR="00533206" w:rsidRPr="00CF3A14" w:rsidRDefault="00533206" w:rsidP="00380B02">
            <w:pPr>
              <w:spacing w:before="240" w:after="240"/>
              <w:jc w:val="both"/>
              <w:rPr>
                <w:rFonts w:ascii="Times New Roman" w:eastAsia="Cambria" w:hAnsi="Times New Roman"/>
                <w:sz w:val="28"/>
                <w:szCs w:val="28"/>
                <w:lang w:val="vi-VN"/>
              </w:rPr>
            </w:pPr>
            <w:r w:rsidRPr="00CF3A14">
              <w:rPr>
                <w:rFonts w:ascii="Times New Roman" w:eastAsia="Cambria" w:hAnsi="Times New Roman"/>
                <w:sz w:val="28"/>
                <w:szCs w:val="28"/>
                <w:lang w:val="vi-VN"/>
              </w:rPr>
              <w:t>1. Ban hành đầy đủ các văn bản quy phạm pháp luật được giao trong năm đánh giá</w:t>
            </w:r>
          </w:p>
        </w:tc>
        <w:tc>
          <w:tcPr>
            <w:tcW w:w="1061" w:type="dxa"/>
          </w:tcPr>
          <w:p w14:paraId="5A1CE793" w14:textId="77777777" w:rsidR="00533206" w:rsidRPr="00CF3A14" w:rsidRDefault="00533206" w:rsidP="00380B02">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1</w:t>
            </w:r>
          </w:p>
        </w:tc>
        <w:tc>
          <w:tcPr>
            <w:tcW w:w="960" w:type="dxa"/>
          </w:tcPr>
          <w:p w14:paraId="21ECD9CE" w14:textId="77777777" w:rsidR="00533206" w:rsidRDefault="00533206" w:rsidP="00380B02">
            <w:pPr>
              <w:spacing w:before="240" w:after="240"/>
              <w:jc w:val="both"/>
              <w:rPr>
                <w:rFonts w:ascii="Times New Roman" w:eastAsia="Cambria" w:hAnsi="Times New Roman"/>
                <w:b/>
                <w:sz w:val="28"/>
                <w:szCs w:val="28"/>
                <w:lang w:val="vi-VN"/>
              </w:rPr>
            </w:pPr>
          </w:p>
        </w:tc>
        <w:tc>
          <w:tcPr>
            <w:tcW w:w="999" w:type="dxa"/>
          </w:tcPr>
          <w:p w14:paraId="166C80CA" w14:textId="274FED9F" w:rsidR="00533206" w:rsidRPr="00A86AA5" w:rsidRDefault="00A86AA5" w:rsidP="00380B02">
            <w:pPr>
              <w:spacing w:before="240" w:after="240"/>
              <w:jc w:val="both"/>
              <w:rPr>
                <w:rFonts w:ascii="Times New Roman" w:eastAsia="Cambria" w:hAnsi="Times New Roman"/>
                <w:bCs/>
                <w:sz w:val="28"/>
                <w:szCs w:val="28"/>
              </w:rPr>
            </w:pPr>
            <w:r>
              <w:rPr>
                <w:rFonts w:ascii="Times New Roman" w:eastAsia="Cambria" w:hAnsi="Times New Roman"/>
                <w:bCs/>
                <w:sz w:val="28"/>
                <w:szCs w:val="28"/>
              </w:rPr>
              <w:t>100%</w:t>
            </w:r>
          </w:p>
        </w:tc>
        <w:tc>
          <w:tcPr>
            <w:tcW w:w="1063" w:type="dxa"/>
          </w:tcPr>
          <w:p w14:paraId="5B958DC3" w14:textId="6A075C10" w:rsidR="00533206" w:rsidRPr="00EA6867" w:rsidRDefault="004A7FD5" w:rsidP="00380B02">
            <w:pPr>
              <w:spacing w:before="240" w:after="240"/>
              <w:jc w:val="both"/>
              <w:rPr>
                <w:rFonts w:ascii="Times New Roman" w:eastAsia="Cambria" w:hAnsi="Times New Roman"/>
                <w:bCs/>
                <w:sz w:val="28"/>
                <w:szCs w:val="28"/>
              </w:rPr>
            </w:pPr>
            <w:r>
              <w:rPr>
                <w:rFonts w:ascii="Times New Roman" w:eastAsia="Cambria" w:hAnsi="Times New Roman"/>
                <w:bCs/>
                <w:sz w:val="28"/>
                <w:szCs w:val="28"/>
              </w:rPr>
              <w:t>1</w:t>
            </w:r>
          </w:p>
        </w:tc>
        <w:tc>
          <w:tcPr>
            <w:tcW w:w="4421" w:type="dxa"/>
            <w:vMerge/>
          </w:tcPr>
          <w:p w14:paraId="136C5D84" w14:textId="77777777" w:rsidR="00533206" w:rsidRPr="002D7B16" w:rsidRDefault="00533206" w:rsidP="00380B02">
            <w:pPr>
              <w:rPr>
                <w:rFonts w:ascii="Times New Roman" w:hAnsi="Times New Roman" w:cs="Times New Roman"/>
                <w:sz w:val="28"/>
                <w:szCs w:val="28"/>
              </w:rPr>
            </w:pPr>
          </w:p>
        </w:tc>
      </w:tr>
      <w:tr w:rsidR="00533206" w14:paraId="25AE0EF8" w14:textId="77777777" w:rsidTr="00533206">
        <w:tc>
          <w:tcPr>
            <w:tcW w:w="1408" w:type="dxa"/>
            <w:vMerge/>
          </w:tcPr>
          <w:p w14:paraId="6C03E077" w14:textId="77777777" w:rsidR="00533206" w:rsidRDefault="00533206" w:rsidP="00380B02">
            <w:pPr>
              <w:spacing w:before="240" w:after="240"/>
              <w:jc w:val="both"/>
              <w:rPr>
                <w:rFonts w:ascii="Times New Roman" w:eastAsia="Cambria" w:hAnsi="Times New Roman"/>
                <w:b/>
                <w:sz w:val="28"/>
                <w:szCs w:val="28"/>
                <w:lang w:val="en-GB"/>
              </w:rPr>
            </w:pPr>
          </w:p>
        </w:tc>
        <w:tc>
          <w:tcPr>
            <w:tcW w:w="4910" w:type="dxa"/>
          </w:tcPr>
          <w:p w14:paraId="6BC73641" w14:textId="77777777" w:rsidR="00533206" w:rsidRPr="00CF3A14" w:rsidRDefault="00533206" w:rsidP="00380B02">
            <w:pPr>
              <w:rPr>
                <w:rFonts w:ascii="Times New Roman" w:hAnsi="Times New Roman" w:cs="Times New Roman"/>
                <w:sz w:val="28"/>
                <w:szCs w:val="28"/>
              </w:rPr>
            </w:pPr>
            <w:r w:rsidRPr="00CF3A14">
              <w:rPr>
                <w:rFonts w:ascii="Times New Roman" w:hAnsi="Times New Roman" w:cs="Times New Roman"/>
                <w:sz w:val="28"/>
                <w:szCs w:val="28"/>
              </w:rPr>
              <w:t xml:space="preserve">a) Ban </w:t>
            </w:r>
            <w:proofErr w:type="spellStart"/>
            <w:r w:rsidRPr="00CF3A14">
              <w:rPr>
                <w:rFonts w:ascii="Times New Roman" w:hAnsi="Times New Roman" w:cs="Times New Roman"/>
                <w:sz w:val="28"/>
                <w:szCs w:val="28"/>
              </w:rPr>
              <w:t>hành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đầy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đủ</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các</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văn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bản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phạm</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p>
        </w:tc>
        <w:tc>
          <w:tcPr>
            <w:tcW w:w="1061" w:type="dxa"/>
          </w:tcPr>
          <w:p w14:paraId="547953B9" w14:textId="77777777" w:rsidR="00533206" w:rsidRPr="00CF3A14" w:rsidRDefault="00533206" w:rsidP="00380B02">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1</w:t>
            </w:r>
          </w:p>
        </w:tc>
        <w:tc>
          <w:tcPr>
            <w:tcW w:w="960" w:type="dxa"/>
          </w:tcPr>
          <w:p w14:paraId="4D8DC0A4" w14:textId="77777777" w:rsidR="00533206" w:rsidRDefault="00533206" w:rsidP="00380B02">
            <w:pPr>
              <w:spacing w:before="240" w:after="240"/>
              <w:jc w:val="both"/>
              <w:rPr>
                <w:rFonts w:ascii="Times New Roman" w:eastAsia="Cambria" w:hAnsi="Times New Roman"/>
                <w:b/>
                <w:sz w:val="28"/>
                <w:szCs w:val="28"/>
                <w:lang w:val="vi-VN"/>
              </w:rPr>
            </w:pPr>
          </w:p>
        </w:tc>
        <w:tc>
          <w:tcPr>
            <w:tcW w:w="999" w:type="dxa"/>
          </w:tcPr>
          <w:p w14:paraId="522424A6" w14:textId="77777777" w:rsidR="00533206" w:rsidRDefault="00533206" w:rsidP="00380B02">
            <w:pPr>
              <w:spacing w:before="240" w:after="240"/>
              <w:jc w:val="both"/>
              <w:rPr>
                <w:rFonts w:ascii="Times New Roman" w:eastAsia="Cambria" w:hAnsi="Times New Roman"/>
                <w:b/>
                <w:sz w:val="28"/>
                <w:szCs w:val="28"/>
                <w:lang w:val="vi-VN"/>
              </w:rPr>
            </w:pPr>
          </w:p>
        </w:tc>
        <w:tc>
          <w:tcPr>
            <w:tcW w:w="1063" w:type="dxa"/>
          </w:tcPr>
          <w:p w14:paraId="4F9EE2AC" w14:textId="77777777" w:rsidR="00533206" w:rsidRDefault="00533206" w:rsidP="00380B02">
            <w:pPr>
              <w:spacing w:before="240" w:after="240"/>
              <w:jc w:val="both"/>
              <w:rPr>
                <w:rFonts w:ascii="Times New Roman" w:eastAsia="Cambria" w:hAnsi="Times New Roman"/>
                <w:b/>
                <w:sz w:val="28"/>
                <w:szCs w:val="28"/>
                <w:lang w:val="vi-VN"/>
              </w:rPr>
            </w:pPr>
          </w:p>
        </w:tc>
        <w:tc>
          <w:tcPr>
            <w:tcW w:w="4421" w:type="dxa"/>
            <w:vMerge/>
          </w:tcPr>
          <w:p w14:paraId="1D6ACFAE" w14:textId="77777777" w:rsidR="00533206" w:rsidRPr="00DB4059" w:rsidRDefault="00533206" w:rsidP="00380B02"/>
        </w:tc>
      </w:tr>
      <w:tr w:rsidR="00533206" w14:paraId="10603AB3" w14:textId="77777777" w:rsidTr="00533206">
        <w:tc>
          <w:tcPr>
            <w:tcW w:w="1408" w:type="dxa"/>
            <w:vMerge/>
          </w:tcPr>
          <w:p w14:paraId="218101E2" w14:textId="77777777" w:rsidR="00533206" w:rsidRDefault="00533206" w:rsidP="00380B02">
            <w:pPr>
              <w:spacing w:before="240" w:after="240"/>
              <w:jc w:val="both"/>
              <w:rPr>
                <w:rFonts w:ascii="Times New Roman" w:eastAsia="Cambria" w:hAnsi="Times New Roman"/>
                <w:b/>
                <w:sz w:val="28"/>
                <w:szCs w:val="28"/>
                <w:lang w:val="en-GB"/>
              </w:rPr>
            </w:pPr>
          </w:p>
        </w:tc>
        <w:tc>
          <w:tcPr>
            <w:tcW w:w="4910" w:type="dxa"/>
          </w:tcPr>
          <w:p w14:paraId="6D320102" w14:textId="77777777" w:rsidR="00533206" w:rsidRPr="00CF3A14" w:rsidRDefault="00533206" w:rsidP="00380B02">
            <w:pPr>
              <w:rPr>
                <w:rFonts w:ascii="Times New Roman" w:hAnsi="Times New Roman" w:cs="Times New Roman"/>
                <w:sz w:val="28"/>
                <w:szCs w:val="28"/>
              </w:rPr>
            </w:pPr>
            <w:r w:rsidRPr="00CF3A14">
              <w:rPr>
                <w:rFonts w:ascii="Times New Roman" w:hAnsi="Times New Roman" w:cs="Times New Roman"/>
                <w:sz w:val="28"/>
                <w:szCs w:val="28"/>
              </w:rPr>
              <w:t xml:space="preserve">b) </w:t>
            </w:r>
            <w:proofErr w:type="spellStart"/>
            <w:r w:rsidRPr="00CF3A14">
              <w:rPr>
                <w:rFonts w:ascii="Times New Roman" w:hAnsi="Times New Roman" w:cs="Times New Roman"/>
                <w:sz w:val="28"/>
                <w:szCs w:val="28"/>
              </w:rPr>
              <w:t>Không</w:t>
            </w:r>
            <w:proofErr w:type="spellEnd"/>
            <w:r w:rsidRPr="00CF3A14">
              <w:rPr>
                <w:rFonts w:ascii="Times New Roman" w:hAnsi="Times New Roman" w:cs="Times New Roman"/>
                <w:sz w:val="28"/>
                <w:szCs w:val="28"/>
              </w:rPr>
              <w:t xml:space="preserve"> ban </w:t>
            </w:r>
            <w:proofErr w:type="spellStart"/>
            <w:r w:rsidRPr="00CF3A14">
              <w:rPr>
                <w:rFonts w:ascii="Times New Roman" w:hAnsi="Times New Roman" w:cs="Times New Roman"/>
                <w:sz w:val="28"/>
                <w:szCs w:val="28"/>
              </w:rPr>
              <w:t>hành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từ</w:t>
            </w:r>
            <w:proofErr w:type="spellEnd"/>
            <w:r w:rsidRPr="00CF3A14">
              <w:rPr>
                <w:rFonts w:ascii="Times New Roman" w:hAnsi="Times New Roman" w:cs="Times New Roman"/>
                <w:sz w:val="28"/>
                <w:szCs w:val="28"/>
              </w:rPr>
              <w:t xml:space="preserve"> 01 (</w:t>
            </w:r>
            <w:proofErr w:type="spellStart"/>
            <w:r w:rsidRPr="00CF3A14">
              <w:rPr>
                <w:rFonts w:ascii="Times New Roman" w:hAnsi="Times New Roman" w:cs="Times New Roman"/>
                <w:sz w:val="28"/>
                <w:szCs w:val="28"/>
              </w:rPr>
              <w:t>một</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văn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bản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phạm</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trở</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lên</w:t>
            </w:r>
            <w:proofErr w:type="spellEnd"/>
          </w:p>
        </w:tc>
        <w:tc>
          <w:tcPr>
            <w:tcW w:w="1061" w:type="dxa"/>
          </w:tcPr>
          <w:p w14:paraId="325D95A0" w14:textId="77777777" w:rsidR="00533206" w:rsidRPr="00CF3A14" w:rsidRDefault="00533206" w:rsidP="00380B02">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0</w:t>
            </w:r>
          </w:p>
        </w:tc>
        <w:tc>
          <w:tcPr>
            <w:tcW w:w="960" w:type="dxa"/>
          </w:tcPr>
          <w:p w14:paraId="4B41E42E" w14:textId="77777777" w:rsidR="00533206" w:rsidRDefault="00533206" w:rsidP="00380B02">
            <w:pPr>
              <w:spacing w:before="240" w:after="240"/>
              <w:jc w:val="both"/>
              <w:rPr>
                <w:rFonts w:ascii="Times New Roman" w:eastAsia="Cambria" w:hAnsi="Times New Roman"/>
                <w:b/>
                <w:sz w:val="28"/>
                <w:szCs w:val="28"/>
                <w:lang w:val="vi-VN"/>
              </w:rPr>
            </w:pPr>
          </w:p>
        </w:tc>
        <w:tc>
          <w:tcPr>
            <w:tcW w:w="999" w:type="dxa"/>
          </w:tcPr>
          <w:p w14:paraId="39DB965F" w14:textId="77777777" w:rsidR="00533206" w:rsidRDefault="00533206" w:rsidP="00380B02">
            <w:pPr>
              <w:spacing w:before="240" w:after="240"/>
              <w:jc w:val="both"/>
              <w:rPr>
                <w:rFonts w:ascii="Times New Roman" w:eastAsia="Cambria" w:hAnsi="Times New Roman"/>
                <w:b/>
                <w:sz w:val="28"/>
                <w:szCs w:val="28"/>
                <w:lang w:val="vi-VN"/>
              </w:rPr>
            </w:pPr>
          </w:p>
        </w:tc>
        <w:tc>
          <w:tcPr>
            <w:tcW w:w="1063" w:type="dxa"/>
          </w:tcPr>
          <w:p w14:paraId="3824964D" w14:textId="77777777" w:rsidR="00533206" w:rsidRDefault="00533206" w:rsidP="00380B02">
            <w:pPr>
              <w:spacing w:before="240" w:after="240"/>
              <w:jc w:val="both"/>
              <w:rPr>
                <w:rFonts w:ascii="Times New Roman" w:eastAsia="Cambria" w:hAnsi="Times New Roman"/>
                <w:b/>
                <w:sz w:val="28"/>
                <w:szCs w:val="28"/>
                <w:lang w:val="vi-VN"/>
              </w:rPr>
            </w:pPr>
          </w:p>
        </w:tc>
        <w:tc>
          <w:tcPr>
            <w:tcW w:w="4421" w:type="dxa"/>
            <w:vMerge/>
          </w:tcPr>
          <w:p w14:paraId="6EA6CF01" w14:textId="77777777" w:rsidR="00533206" w:rsidRPr="00DB4059" w:rsidRDefault="00533206" w:rsidP="00380B02"/>
        </w:tc>
      </w:tr>
      <w:tr w:rsidR="00533206" w14:paraId="42B356F4" w14:textId="77777777" w:rsidTr="00533206">
        <w:tc>
          <w:tcPr>
            <w:tcW w:w="1408" w:type="dxa"/>
            <w:vMerge/>
          </w:tcPr>
          <w:p w14:paraId="56B896B4" w14:textId="77777777" w:rsidR="00533206" w:rsidRDefault="00533206" w:rsidP="00380B02">
            <w:pPr>
              <w:spacing w:before="240" w:after="240"/>
              <w:jc w:val="both"/>
              <w:rPr>
                <w:rFonts w:ascii="Times New Roman" w:eastAsia="Cambria" w:hAnsi="Times New Roman"/>
                <w:b/>
                <w:sz w:val="28"/>
                <w:szCs w:val="28"/>
                <w:lang w:val="en-GB"/>
              </w:rPr>
            </w:pPr>
          </w:p>
        </w:tc>
        <w:tc>
          <w:tcPr>
            <w:tcW w:w="4910" w:type="dxa"/>
          </w:tcPr>
          <w:p w14:paraId="027A61A5" w14:textId="77777777" w:rsidR="00533206" w:rsidRPr="00CF3A14" w:rsidRDefault="00533206" w:rsidP="00380B02">
            <w:pPr>
              <w:rPr>
                <w:rFonts w:ascii="Times New Roman" w:hAnsi="Times New Roman" w:cs="Times New Roman"/>
                <w:sz w:val="28"/>
                <w:szCs w:val="28"/>
              </w:rPr>
            </w:pPr>
            <w:r w:rsidRPr="00CF3A14">
              <w:rPr>
                <w:rFonts w:ascii="Times New Roman" w:hAnsi="Times New Roman" w:cs="Times New Roman"/>
                <w:sz w:val="28"/>
                <w:szCs w:val="28"/>
              </w:rPr>
              <w:t xml:space="preserve"> 2. Ban </w:t>
            </w:r>
            <w:proofErr w:type="spellStart"/>
            <w:r w:rsidRPr="00CF3A14">
              <w:rPr>
                <w:rFonts w:ascii="Times New Roman" w:hAnsi="Times New Roman" w:cs="Times New Roman"/>
                <w:sz w:val="28"/>
                <w:szCs w:val="28"/>
              </w:rPr>
              <w:t>hành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đúng</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định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các</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văn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bản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phạm</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được</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giao</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trong</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năm</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đánh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giá</w:t>
            </w:r>
            <w:proofErr w:type="spellEnd"/>
          </w:p>
        </w:tc>
        <w:tc>
          <w:tcPr>
            <w:tcW w:w="1061" w:type="dxa"/>
          </w:tcPr>
          <w:p w14:paraId="2C0099C9" w14:textId="77777777" w:rsidR="00533206" w:rsidRPr="00CF3A14" w:rsidRDefault="00533206" w:rsidP="00380B02">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2</w:t>
            </w:r>
          </w:p>
        </w:tc>
        <w:tc>
          <w:tcPr>
            <w:tcW w:w="960" w:type="dxa"/>
          </w:tcPr>
          <w:p w14:paraId="2E187942" w14:textId="77777777" w:rsidR="00533206" w:rsidRDefault="00533206" w:rsidP="00380B02">
            <w:pPr>
              <w:spacing w:before="240" w:after="240"/>
              <w:jc w:val="both"/>
              <w:rPr>
                <w:rFonts w:ascii="Times New Roman" w:eastAsia="Cambria" w:hAnsi="Times New Roman"/>
                <w:b/>
                <w:sz w:val="28"/>
                <w:szCs w:val="28"/>
                <w:lang w:val="vi-VN"/>
              </w:rPr>
            </w:pPr>
          </w:p>
        </w:tc>
        <w:tc>
          <w:tcPr>
            <w:tcW w:w="999" w:type="dxa"/>
          </w:tcPr>
          <w:p w14:paraId="7BF09D28" w14:textId="77777777" w:rsidR="00533206" w:rsidRDefault="00533206" w:rsidP="00380B02">
            <w:pPr>
              <w:spacing w:before="240" w:after="240"/>
              <w:jc w:val="both"/>
              <w:rPr>
                <w:rFonts w:ascii="Times New Roman" w:eastAsia="Cambria" w:hAnsi="Times New Roman"/>
                <w:b/>
                <w:sz w:val="28"/>
                <w:szCs w:val="28"/>
                <w:lang w:val="vi-VN"/>
              </w:rPr>
            </w:pPr>
          </w:p>
        </w:tc>
        <w:tc>
          <w:tcPr>
            <w:tcW w:w="1063" w:type="dxa"/>
          </w:tcPr>
          <w:p w14:paraId="58CA12F9" w14:textId="7B0E2DFE" w:rsidR="00533206" w:rsidRPr="004A7FD5" w:rsidRDefault="004A7FD5" w:rsidP="00380B02">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2</w:t>
            </w:r>
          </w:p>
        </w:tc>
        <w:tc>
          <w:tcPr>
            <w:tcW w:w="4421" w:type="dxa"/>
            <w:vMerge/>
          </w:tcPr>
          <w:p w14:paraId="5B46B5A5" w14:textId="77777777" w:rsidR="00533206" w:rsidRPr="00DB4059" w:rsidRDefault="00533206" w:rsidP="00380B02"/>
        </w:tc>
      </w:tr>
      <w:tr w:rsidR="00533206" w14:paraId="35366428" w14:textId="77777777" w:rsidTr="00533206">
        <w:tc>
          <w:tcPr>
            <w:tcW w:w="1408" w:type="dxa"/>
            <w:vMerge/>
          </w:tcPr>
          <w:p w14:paraId="751BAA93" w14:textId="77777777" w:rsidR="00533206" w:rsidRDefault="00533206" w:rsidP="00380B02">
            <w:pPr>
              <w:spacing w:before="240" w:after="240"/>
              <w:jc w:val="both"/>
              <w:rPr>
                <w:rFonts w:ascii="Times New Roman" w:eastAsia="Cambria" w:hAnsi="Times New Roman"/>
                <w:b/>
                <w:sz w:val="28"/>
                <w:szCs w:val="28"/>
                <w:lang w:val="en-GB"/>
              </w:rPr>
            </w:pPr>
          </w:p>
        </w:tc>
        <w:tc>
          <w:tcPr>
            <w:tcW w:w="4910" w:type="dxa"/>
          </w:tcPr>
          <w:p w14:paraId="416BC4BC" w14:textId="77777777" w:rsidR="00533206" w:rsidRPr="00CF3A14" w:rsidRDefault="00533206" w:rsidP="00380B02">
            <w:pPr>
              <w:rPr>
                <w:rFonts w:ascii="Times New Roman" w:hAnsi="Times New Roman" w:cs="Times New Roman"/>
                <w:sz w:val="28"/>
                <w:szCs w:val="28"/>
              </w:rPr>
            </w:pPr>
            <w:r w:rsidRPr="00CF3A14">
              <w:rPr>
                <w:rFonts w:ascii="Times New Roman" w:hAnsi="Times New Roman" w:cs="Times New Roman"/>
                <w:sz w:val="28"/>
                <w:szCs w:val="28"/>
              </w:rPr>
              <w:t xml:space="preserve">a) Ban </w:t>
            </w:r>
            <w:proofErr w:type="spellStart"/>
            <w:r w:rsidRPr="00CF3A14">
              <w:rPr>
                <w:rFonts w:ascii="Times New Roman" w:hAnsi="Times New Roman" w:cs="Times New Roman"/>
                <w:sz w:val="28"/>
                <w:szCs w:val="28"/>
              </w:rPr>
              <w:t>hành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đúng</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định</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các</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văn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bản</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quy</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phạm</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pháp</w:t>
            </w:r>
            <w:proofErr w:type="spellEnd"/>
            <w:r w:rsidRPr="00CF3A14">
              <w:rPr>
                <w:rFonts w:ascii="Times New Roman" w:hAnsi="Times New Roman" w:cs="Times New Roman"/>
                <w:sz w:val="28"/>
                <w:szCs w:val="28"/>
              </w:rPr>
              <w:t xml:space="preserve"> </w:t>
            </w:r>
            <w:proofErr w:type="spellStart"/>
            <w:r w:rsidRPr="00CF3A14">
              <w:rPr>
                <w:rFonts w:ascii="Times New Roman" w:hAnsi="Times New Roman" w:cs="Times New Roman"/>
                <w:sz w:val="28"/>
                <w:szCs w:val="28"/>
              </w:rPr>
              <w:t>luật</w:t>
            </w:r>
            <w:proofErr w:type="spellEnd"/>
          </w:p>
        </w:tc>
        <w:tc>
          <w:tcPr>
            <w:tcW w:w="1061" w:type="dxa"/>
          </w:tcPr>
          <w:p w14:paraId="5E673989" w14:textId="77777777" w:rsidR="00533206" w:rsidRPr="00CF3A14" w:rsidRDefault="00533206" w:rsidP="00380B02">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2</w:t>
            </w:r>
          </w:p>
        </w:tc>
        <w:tc>
          <w:tcPr>
            <w:tcW w:w="960" w:type="dxa"/>
          </w:tcPr>
          <w:p w14:paraId="3917236C" w14:textId="77777777" w:rsidR="00533206" w:rsidRDefault="00533206" w:rsidP="00380B02">
            <w:pPr>
              <w:spacing w:before="240" w:after="240"/>
              <w:jc w:val="both"/>
              <w:rPr>
                <w:rFonts w:ascii="Times New Roman" w:eastAsia="Cambria" w:hAnsi="Times New Roman"/>
                <w:b/>
                <w:sz w:val="28"/>
                <w:szCs w:val="28"/>
                <w:lang w:val="vi-VN"/>
              </w:rPr>
            </w:pPr>
          </w:p>
        </w:tc>
        <w:tc>
          <w:tcPr>
            <w:tcW w:w="999" w:type="dxa"/>
          </w:tcPr>
          <w:p w14:paraId="47B6BA3B" w14:textId="77777777" w:rsidR="00533206" w:rsidRDefault="00533206" w:rsidP="00380B02">
            <w:pPr>
              <w:spacing w:before="240" w:after="240"/>
              <w:jc w:val="both"/>
              <w:rPr>
                <w:rFonts w:ascii="Times New Roman" w:eastAsia="Cambria" w:hAnsi="Times New Roman"/>
                <w:b/>
                <w:sz w:val="28"/>
                <w:szCs w:val="28"/>
                <w:lang w:val="vi-VN"/>
              </w:rPr>
            </w:pPr>
          </w:p>
        </w:tc>
        <w:tc>
          <w:tcPr>
            <w:tcW w:w="1063" w:type="dxa"/>
          </w:tcPr>
          <w:p w14:paraId="481334A9" w14:textId="77777777" w:rsidR="00533206" w:rsidRDefault="00533206" w:rsidP="00380B02">
            <w:pPr>
              <w:spacing w:before="240" w:after="240"/>
              <w:jc w:val="both"/>
              <w:rPr>
                <w:rFonts w:ascii="Times New Roman" w:eastAsia="Cambria" w:hAnsi="Times New Roman"/>
                <w:b/>
                <w:sz w:val="28"/>
                <w:szCs w:val="28"/>
                <w:lang w:val="vi-VN"/>
              </w:rPr>
            </w:pPr>
          </w:p>
        </w:tc>
        <w:tc>
          <w:tcPr>
            <w:tcW w:w="4421" w:type="dxa"/>
            <w:vMerge/>
          </w:tcPr>
          <w:p w14:paraId="23D81F52" w14:textId="77777777" w:rsidR="00533206" w:rsidRPr="00DB4059" w:rsidRDefault="00533206" w:rsidP="00380B02"/>
        </w:tc>
      </w:tr>
      <w:tr w:rsidR="00533206" w14:paraId="663A2C16" w14:textId="77777777" w:rsidTr="00533206">
        <w:tc>
          <w:tcPr>
            <w:tcW w:w="1408" w:type="dxa"/>
          </w:tcPr>
          <w:p w14:paraId="02AD246F"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75B57E4" w14:textId="77777777" w:rsidR="00533206" w:rsidRPr="00CF3A14" w:rsidRDefault="00533206" w:rsidP="00F24B8E">
            <w:pPr>
              <w:jc w:val="both"/>
              <w:rPr>
                <w:rFonts w:ascii="Times New Roman" w:eastAsia="Cambria" w:hAnsi="Times New Roman"/>
                <w:sz w:val="28"/>
                <w:szCs w:val="28"/>
                <w:lang w:val="vi-VN"/>
              </w:rPr>
            </w:pPr>
            <w:r w:rsidRPr="00CF3A14">
              <w:rPr>
                <w:rFonts w:ascii="Times New Roman" w:eastAsia="Cambria" w:hAnsi="Times New Roman"/>
                <w:sz w:val="28"/>
                <w:szCs w:val="28"/>
                <w:lang w:val="vi-VN"/>
              </w:rPr>
              <w:t>b) Ban hành từ 01 (một) văn bản quy phạm pháp</w:t>
            </w:r>
          </w:p>
          <w:p w14:paraId="1647AE0F" w14:textId="77777777" w:rsidR="00533206" w:rsidRPr="00CF3A14" w:rsidRDefault="00533206" w:rsidP="00F24B8E">
            <w:pPr>
              <w:jc w:val="both"/>
              <w:rPr>
                <w:rFonts w:ascii="Times New Roman" w:eastAsia="Cambria" w:hAnsi="Times New Roman"/>
                <w:sz w:val="28"/>
                <w:szCs w:val="28"/>
                <w:lang w:val="vi-VN"/>
              </w:rPr>
            </w:pPr>
            <w:r w:rsidRPr="00CF3A14">
              <w:rPr>
                <w:rFonts w:ascii="Times New Roman" w:eastAsia="Cambria" w:hAnsi="Times New Roman"/>
                <w:sz w:val="28"/>
                <w:szCs w:val="28"/>
                <w:lang w:val="vi-VN"/>
              </w:rPr>
              <w:t>luật trở lên trái pháp luật và bị cơ quan có thẩm</w:t>
            </w:r>
          </w:p>
          <w:p w14:paraId="56ED32F7" w14:textId="77777777" w:rsidR="00533206" w:rsidRPr="00CF3A14" w:rsidRDefault="00533206" w:rsidP="00F24B8E">
            <w:pPr>
              <w:jc w:val="both"/>
              <w:rPr>
                <w:rFonts w:ascii="Times New Roman" w:eastAsia="Cambria" w:hAnsi="Times New Roman"/>
                <w:sz w:val="28"/>
                <w:szCs w:val="28"/>
                <w:lang w:val="vi-VN"/>
              </w:rPr>
            </w:pPr>
            <w:r w:rsidRPr="00CF3A14">
              <w:rPr>
                <w:rFonts w:ascii="Times New Roman" w:eastAsia="Cambria" w:hAnsi="Times New Roman"/>
                <w:sz w:val="28"/>
                <w:szCs w:val="28"/>
                <w:lang w:val="vi-VN"/>
              </w:rPr>
              <w:t>quyền xử lý</w:t>
            </w:r>
          </w:p>
        </w:tc>
        <w:tc>
          <w:tcPr>
            <w:tcW w:w="1061" w:type="dxa"/>
          </w:tcPr>
          <w:p w14:paraId="64C90C70" w14:textId="77777777" w:rsidR="00533206" w:rsidRPr="00CF3A14" w:rsidRDefault="00533206" w:rsidP="009950F3">
            <w:pPr>
              <w:spacing w:before="240" w:after="240"/>
              <w:jc w:val="both"/>
              <w:rPr>
                <w:rFonts w:ascii="Times New Roman" w:eastAsia="Cambria" w:hAnsi="Times New Roman"/>
                <w:sz w:val="28"/>
                <w:szCs w:val="28"/>
                <w:lang w:val="en-GB"/>
              </w:rPr>
            </w:pPr>
            <w:r w:rsidRPr="00CF3A14">
              <w:rPr>
                <w:rFonts w:ascii="Times New Roman" w:eastAsia="Cambria" w:hAnsi="Times New Roman"/>
                <w:sz w:val="28"/>
                <w:szCs w:val="28"/>
                <w:lang w:val="en-GB"/>
              </w:rPr>
              <w:t>0</w:t>
            </w:r>
          </w:p>
        </w:tc>
        <w:tc>
          <w:tcPr>
            <w:tcW w:w="960" w:type="dxa"/>
          </w:tcPr>
          <w:p w14:paraId="0FEF154F"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62112B66"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47BACEA2"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tcPr>
          <w:p w14:paraId="6495E9E0" w14:textId="77777777" w:rsidR="00533206" w:rsidRPr="00F24B8E" w:rsidRDefault="00533206" w:rsidP="00F24B8E">
            <w:pPr>
              <w:spacing w:before="240" w:after="240"/>
              <w:jc w:val="both"/>
              <w:rPr>
                <w:rFonts w:ascii="Times New Roman" w:eastAsia="Cambria" w:hAnsi="Times New Roman"/>
                <w:sz w:val="28"/>
                <w:szCs w:val="28"/>
                <w:lang w:val="vi-VN"/>
              </w:rPr>
            </w:pPr>
          </w:p>
        </w:tc>
      </w:tr>
      <w:tr w:rsidR="00DB6A71" w14:paraId="4EBEBFA0" w14:textId="77777777" w:rsidTr="00533206">
        <w:tc>
          <w:tcPr>
            <w:tcW w:w="1408" w:type="dxa"/>
            <w:vMerge w:val="restart"/>
          </w:tcPr>
          <w:p w14:paraId="60BA2F8B" w14:textId="77777777" w:rsidR="00DB6A71" w:rsidRDefault="00DB6A71" w:rsidP="009950F3">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2</w:t>
            </w:r>
          </w:p>
        </w:tc>
        <w:tc>
          <w:tcPr>
            <w:tcW w:w="4910" w:type="dxa"/>
          </w:tcPr>
          <w:p w14:paraId="61BEC262" w14:textId="77777777" w:rsidR="00DB6A71" w:rsidRPr="00217EB5" w:rsidRDefault="00DB6A71" w:rsidP="002D7B16">
            <w:pPr>
              <w:jc w:val="both"/>
              <w:rPr>
                <w:rFonts w:ascii="Times New Roman" w:eastAsia="Cambria" w:hAnsi="Times New Roman"/>
                <w:sz w:val="28"/>
                <w:szCs w:val="28"/>
                <w:lang w:val="vi-VN"/>
              </w:rPr>
            </w:pPr>
            <w:r w:rsidRPr="002D7B16">
              <w:rPr>
                <w:rFonts w:ascii="Times New Roman" w:eastAsia="Cambria" w:hAnsi="Times New Roman"/>
                <w:b/>
                <w:sz w:val="28"/>
                <w:szCs w:val="28"/>
                <w:lang w:val="vi-VN"/>
              </w:rPr>
              <w:t>Ban hành đúng quy định pháp luật các văn bản</w:t>
            </w:r>
            <w:r>
              <w:rPr>
                <w:rFonts w:ascii="Times New Roman" w:eastAsia="Cambria" w:hAnsi="Times New Roman"/>
                <w:b/>
                <w:sz w:val="28"/>
                <w:szCs w:val="28"/>
                <w:lang w:val="en-GB"/>
              </w:rPr>
              <w:t xml:space="preserve"> </w:t>
            </w:r>
            <w:r w:rsidRPr="002D7B16">
              <w:rPr>
                <w:rFonts w:ascii="Times New Roman" w:eastAsia="Cambria" w:hAnsi="Times New Roman"/>
                <w:b/>
                <w:sz w:val="28"/>
                <w:szCs w:val="28"/>
                <w:lang w:val="vi-VN"/>
              </w:rPr>
              <w:t>hành chính có nội dung liên quan trực tiếp đến</w:t>
            </w:r>
            <w:r>
              <w:rPr>
                <w:rFonts w:ascii="Times New Roman" w:eastAsia="Cambria" w:hAnsi="Times New Roman"/>
                <w:b/>
                <w:sz w:val="28"/>
                <w:szCs w:val="28"/>
                <w:lang w:val="en-GB"/>
              </w:rPr>
              <w:t xml:space="preserve"> </w:t>
            </w:r>
            <w:r w:rsidRPr="002D7B16">
              <w:rPr>
                <w:rFonts w:ascii="Times New Roman" w:eastAsia="Cambria" w:hAnsi="Times New Roman"/>
                <w:b/>
                <w:sz w:val="28"/>
                <w:szCs w:val="28"/>
                <w:lang w:val="vi-VN"/>
              </w:rPr>
              <w:t xml:space="preserve">quyền, lợi ích của tổ chức, cá nhân </w:t>
            </w:r>
            <w:r w:rsidRPr="00217EB5">
              <w:rPr>
                <w:rFonts w:ascii="Times New Roman" w:eastAsia="Cambria" w:hAnsi="Times New Roman"/>
                <w:sz w:val="28"/>
                <w:szCs w:val="28"/>
                <w:lang w:val="vi-VN"/>
              </w:rPr>
              <w:t>(sau đây gọi</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 xml:space="preserve">chung là văn </w:t>
            </w:r>
            <w:r w:rsidRPr="00217EB5">
              <w:rPr>
                <w:rFonts w:ascii="Times New Roman" w:eastAsia="Cambria" w:hAnsi="Times New Roman"/>
                <w:sz w:val="28"/>
                <w:szCs w:val="28"/>
                <w:lang w:val="vi-VN"/>
              </w:rPr>
              <w:lastRenderedPageBreak/>
              <w:t>bản hành chính)</w:t>
            </w:r>
          </w:p>
          <w:p w14:paraId="6E34101A" w14:textId="77777777" w:rsidR="00DB6A71" w:rsidRPr="00380B02" w:rsidRDefault="00DB6A71" w:rsidP="002D7B16">
            <w:pPr>
              <w:jc w:val="both"/>
              <w:rPr>
                <w:rFonts w:ascii="Times New Roman" w:eastAsia="Cambria" w:hAnsi="Times New Roman"/>
                <w:b/>
                <w:sz w:val="28"/>
                <w:szCs w:val="28"/>
                <w:lang w:val="vi-VN"/>
              </w:rPr>
            </w:pPr>
            <w:r w:rsidRPr="00217EB5">
              <w:rPr>
                <w:rFonts w:ascii="Times New Roman" w:eastAsia="Cambria" w:hAnsi="Times New Roman"/>
                <w:sz w:val="28"/>
                <w:szCs w:val="28"/>
                <w:lang w:val="vi-VN"/>
              </w:rPr>
              <w:t>Tỷ lệ % = (Tổng số văn bản hành chính đã ban</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hành đúng thẩm quyền, thời hạn và không bị cơ</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 xml:space="preserve">quan có thẩm quyền xử lý do có nội dung </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trái</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pháp luật/Tổng số văn bản hành chính đã ban</w:t>
            </w:r>
            <w:r w:rsidRPr="00217EB5">
              <w:rPr>
                <w:rFonts w:ascii="Times New Roman" w:eastAsia="Cambria" w:hAnsi="Times New Roman"/>
                <w:sz w:val="28"/>
                <w:szCs w:val="28"/>
                <w:lang w:val="en-GB"/>
              </w:rPr>
              <w:t xml:space="preserve"> </w:t>
            </w:r>
            <w:r w:rsidRPr="00217EB5">
              <w:rPr>
                <w:rFonts w:ascii="Times New Roman" w:eastAsia="Cambria" w:hAnsi="Times New Roman"/>
                <w:sz w:val="28"/>
                <w:szCs w:val="28"/>
                <w:lang w:val="vi-VN"/>
              </w:rPr>
              <w:t>hành trong năm đánh giá)</w:t>
            </w:r>
            <w:r w:rsidRPr="002D7B16">
              <w:rPr>
                <w:rFonts w:ascii="Times New Roman" w:eastAsia="Cambria" w:hAnsi="Times New Roman"/>
                <w:b/>
                <w:sz w:val="28"/>
                <w:szCs w:val="28"/>
                <w:lang w:val="vi-VN"/>
              </w:rPr>
              <w:t xml:space="preserve"> </w:t>
            </w:r>
            <w:r w:rsidRPr="00217EB5">
              <w:rPr>
                <w:rFonts w:ascii="Times New Roman" w:eastAsia="Cambria" w:hAnsi="Times New Roman"/>
                <w:sz w:val="28"/>
                <w:szCs w:val="28"/>
                <w:lang w:val="vi-VN"/>
              </w:rPr>
              <w:t>x 100</w:t>
            </w:r>
          </w:p>
        </w:tc>
        <w:tc>
          <w:tcPr>
            <w:tcW w:w="1061" w:type="dxa"/>
          </w:tcPr>
          <w:p w14:paraId="5E5AA1DD" w14:textId="77777777" w:rsidR="00DB6A71" w:rsidRDefault="00DB6A71"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7</w:t>
            </w:r>
          </w:p>
        </w:tc>
        <w:tc>
          <w:tcPr>
            <w:tcW w:w="960" w:type="dxa"/>
          </w:tcPr>
          <w:p w14:paraId="56009531" w14:textId="77777777" w:rsidR="00DB6A71" w:rsidRDefault="00DB6A71" w:rsidP="000B0E37">
            <w:pPr>
              <w:spacing w:before="240" w:after="240"/>
              <w:jc w:val="center"/>
              <w:rPr>
                <w:rFonts w:ascii="Times New Roman" w:eastAsia="Cambria" w:hAnsi="Times New Roman"/>
                <w:b/>
                <w:sz w:val="28"/>
                <w:szCs w:val="28"/>
              </w:rPr>
            </w:pPr>
          </w:p>
        </w:tc>
        <w:tc>
          <w:tcPr>
            <w:tcW w:w="999" w:type="dxa"/>
          </w:tcPr>
          <w:p w14:paraId="6F6866F1" w14:textId="2A2E0D3A" w:rsidR="00DB6A71" w:rsidRDefault="00A86AA5" w:rsidP="000B0E37">
            <w:pPr>
              <w:spacing w:before="240" w:after="240"/>
              <w:jc w:val="center"/>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13422C35" w14:textId="77777777" w:rsidR="00DB6A71" w:rsidRPr="000B0E37" w:rsidRDefault="00DB6A71" w:rsidP="000B0E37">
            <w:pPr>
              <w:spacing w:before="240" w:after="240"/>
              <w:jc w:val="center"/>
              <w:rPr>
                <w:rFonts w:ascii="Times New Roman" w:eastAsia="Cambria" w:hAnsi="Times New Roman"/>
                <w:b/>
                <w:sz w:val="28"/>
                <w:szCs w:val="28"/>
              </w:rPr>
            </w:pPr>
            <w:r>
              <w:rPr>
                <w:rFonts w:ascii="Times New Roman" w:eastAsia="Cambria" w:hAnsi="Times New Roman"/>
                <w:b/>
                <w:sz w:val="28"/>
                <w:szCs w:val="28"/>
              </w:rPr>
              <w:t>7</w:t>
            </w:r>
          </w:p>
        </w:tc>
        <w:tc>
          <w:tcPr>
            <w:tcW w:w="4421" w:type="dxa"/>
            <w:vMerge w:val="restart"/>
          </w:tcPr>
          <w:p w14:paraId="061A9556" w14:textId="77777777" w:rsidR="00780617" w:rsidRDefault="00780617" w:rsidP="000B0E37">
            <w:pPr>
              <w:spacing w:before="240" w:after="240"/>
              <w:rPr>
                <w:rFonts w:ascii="Times New Roman" w:eastAsia="Cambria" w:hAnsi="Times New Roman"/>
                <w:bCs/>
                <w:sz w:val="28"/>
                <w:szCs w:val="28"/>
              </w:rPr>
            </w:pPr>
          </w:p>
          <w:p w14:paraId="57BCE6D0" w14:textId="77777777" w:rsidR="00780617" w:rsidRDefault="00780617" w:rsidP="000B0E37">
            <w:pPr>
              <w:spacing w:before="240" w:after="240"/>
              <w:rPr>
                <w:rFonts w:ascii="Times New Roman" w:eastAsia="Cambria" w:hAnsi="Times New Roman"/>
                <w:bCs/>
                <w:sz w:val="28"/>
                <w:szCs w:val="28"/>
              </w:rPr>
            </w:pPr>
          </w:p>
          <w:p w14:paraId="6CA69C15" w14:textId="245CF204" w:rsidR="00DB6A71" w:rsidRPr="002A7ED2" w:rsidRDefault="00DB6A71" w:rsidP="000B0E37">
            <w:pPr>
              <w:spacing w:before="240" w:after="240"/>
              <w:rPr>
                <w:rFonts w:ascii="Times New Roman" w:eastAsia="Cambria" w:hAnsi="Times New Roman"/>
                <w:bCs/>
                <w:sz w:val="28"/>
                <w:szCs w:val="28"/>
              </w:rPr>
            </w:pPr>
            <w:r w:rsidRPr="002A7ED2">
              <w:rPr>
                <w:rFonts w:ascii="Times New Roman" w:eastAsia="Cambria" w:hAnsi="Times New Roman"/>
                <w:bCs/>
                <w:sz w:val="28"/>
                <w:szCs w:val="28"/>
              </w:rPr>
              <w:t xml:space="preserve">Trong </w:t>
            </w:r>
            <w:proofErr w:type="spellStart"/>
            <w:r w:rsidRPr="002A7ED2">
              <w:rPr>
                <w:rFonts w:ascii="Times New Roman" w:eastAsia="Cambria" w:hAnsi="Times New Roman"/>
                <w:bCs/>
                <w:sz w:val="28"/>
                <w:szCs w:val="28"/>
              </w:rPr>
              <w:t>năm</w:t>
            </w:r>
            <w:proofErr w:type="spellEnd"/>
            <w:r w:rsidRPr="002A7ED2">
              <w:rPr>
                <w:rFonts w:ascii="Times New Roman" w:eastAsia="Cambria" w:hAnsi="Times New Roman"/>
                <w:bCs/>
                <w:sz w:val="28"/>
                <w:szCs w:val="28"/>
              </w:rPr>
              <w:t xml:space="preserve"> UBND </w:t>
            </w:r>
            <w:proofErr w:type="spellStart"/>
            <w:r w:rsidR="004A7FD5">
              <w:rPr>
                <w:rFonts w:ascii="Times New Roman" w:eastAsia="Cambria" w:hAnsi="Times New Roman"/>
                <w:bCs/>
                <w:sz w:val="28"/>
                <w:szCs w:val="28"/>
              </w:rPr>
              <w:t>phường</w:t>
            </w:r>
            <w:proofErr w:type="spellEnd"/>
            <w:r w:rsidRPr="002A7ED2">
              <w:rPr>
                <w:rFonts w:ascii="Times New Roman" w:eastAsia="Cambria" w:hAnsi="Times New Roman"/>
                <w:bCs/>
                <w:sz w:val="28"/>
                <w:szCs w:val="28"/>
              </w:rPr>
              <w:t xml:space="preserve"> b</w:t>
            </w:r>
            <w:r w:rsidRPr="002A7ED2">
              <w:rPr>
                <w:rFonts w:ascii="Times New Roman" w:eastAsia="Cambria" w:hAnsi="Times New Roman"/>
                <w:bCs/>
                <w:sz w:val="28"/>
                <w:szCs w:val="28"/>
                <w:lang w:val="vi-VN"/>
              </w:rPr>
              <w:t>an hành đúng quy định pháp</w:t>
            </w:r>
            <w:r w:rsidRPr="002A7ED2">
              <w:rPr>
                <w:rFonts w:ascii="Times New Roman" w:eastAsia="Cambria" w:hAnsi="Times New Roman"/>
                <w:bCs/>
                <w:sz w:val="28"/>
                <w:szCs w:val="28"/>
              </w:rPr>
              <w:t xml:space="preserve"> </w:t>
            </w:r>
            <w:r w:rsidRPr="002A7ED2">
              <w:rPr>
                <w:rFonts w:ascii="Times New Roman" w:eastAsia="Cambria" w:hAnsi="Times New Roman"/>
                <w:bCs/>
                <w:sz w:val="28"/>
                <w:szCs w:val="28"/>
                <w:lang w:val="vi-VN"/>
              </w:rPr>
              <w:t>luật các văn bản hành chính có nội dung liên quan trực tiếp đến quyền, lợi ích của tổ chức, cá nhân</w:t>
            </w:r>
          </w:p>
        </w:tc>
      </w:tr>
      <w:tr w:rsidR="00DB6A71" w14:paraId="1669CACF" w14:textId="77777777" w:rsidTr="00533206">
        <w:tc>
          <w:tcPr>
            <w:tcW w:w="1408" w:type="dxa"/>
            <w:vMerge/>
          </w:tcPr>
          <w:p w14:paraId="06CA297B"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14A60AAF"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a) Đạt 100%</w:t>
            </w:r>
          </w:p>
        </w:tc>
        <w:tc>
          <w:tcPr>
            <w:tcW w:w="1061" w:type="dxa"/>
          </w:tcPr>
          <w:p w14:paraId="40F49B7D"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7</w:t>
            </w:r>
          </w:p>
        </w:tc>
        <w:tc>
          <w:tcPr>
            <w:tcW w:w="960" w:type="dxa"/>
          </w:tcPr>
          <w:p w14:paraId="02FDE1EE"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60D120EE"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51E93084" w14:textId="3763B624" w:rsidR="00DB6A71" w:rsidRPr="004A7FD5" w:rsidRDefault="004A7FD5" w:rsidP="009950F3">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7</w:t>
            </w:r>
          </w:p>
        </w:tc>
        <w:tc>
          <w:tcPr>
            <w:tcW w:w="4421" w:type="dxa"/>
            <w:vMerge/>
          </w:tcPr>
          <w:p w14:paraId="79F71190"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2D945A2F" w14:textId="77777777" w:rsidTr="00533206">
        <w:tc>
          <w:tcPr>
            <w:tcW w:w="1408" w:type="dxa"/>
            <w:vMerge/>
          </w:tcPr>
          <w:p w14:paraId="739626A9"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62561BD3"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b) Từ 95% đến dưới 100%</w:t>
            </w:r>
          </w:p>
        </w:tc>
        <w:tc>
          <w:tcPr>
            <w:tcW w:w="1061" w:type="dxa"/>
          </w:tcPr>
          <w:p w14:paraId="1C76665D"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6</w:t>
            </w:r>
          </w:p>
        </w:tc>
        <w:tc>
          <w:tcPr>
            <w:tcW w:w="960" w:type="dxa"/>
          </w:tcPr>
          <w:p w14:paraId="0541C92B"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47CF1FC2"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70022499"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1D42FA98"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1585142F" w14:textId="77777777" w:rsidTr="00533206">
        <w:tc>
          <w:tcPr>
            <w:tcW w:w="1408" w:type="dxa"/>
            <w:vMerge/>
          </w:tcPr>
          <w:p w14:paraId="2F54830F"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5834A2F3"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c) Từ 90% đến dưới 95%</w:t>
            </w:r>
          </w:p>
        </w:tc>
        <w:tc>
          <w:tcPr>
            <w:tcW w:w="1061" w:type="dxa"/>
          </w:tcPr>
          <w:p w14:paraId="765C2F92"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5</w:t>
            </w:r>
          </w:p>
        </w:tc>
        <w:tc>
          <w:tcPr>
            <w:tcW w:w="960" w:type="dxa"/>
          </w:tcPr>
          <w:p w14:paraId="4999F870"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32DCB907"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58B3214D"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6B11660E"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30C3BAC2" w14:textId="77777777" w:rsidTr="00533206">
        <w:tc>
          <w:tcPr>
            <w:tcW w:w="1408" w:type="dxa"/>
            <w:vMerge/>
          </w:tcPr>
          <w:p w14:paraId="2D641489"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73748DDA"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d) Từ 85% đến dưới 90%</w:t>
            </w:r>
          </w:p>
        </w:tc>
        <w:tc>
          <w:tcPr>
            <w:tcW w:w="1061" w:type="dxa"/>
          </w:tcPr>
          <w:p w14:paraId="5972EC57"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4</w:t>
            </w:r>
          </w:p>
        </w:tc>
        <w:tc>
          <w:tcPr>
            <w:tcW w:w="960" w:type="dxa"/>
          </w:tcPr>
          <w:p w14:paraId="28E1A118"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72EDE73D"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2BCD00FA"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72AB4D5C"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6704441F" w14:textId="77777777" w:rsidTr="00533206">
        <w:tc>
          <w:tcPr>
            <w:tcW w:w="1408" w:type="dxa"/>
            <w:vMerge/>
          </w:tcPr>
          <w:p w14:paraId="5FE07386"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40BCCDB9"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đ) Từ 80% đến dưới 85%</w:t>
            </w:r>
          </w:p>
        </w:tc>
        <w:tc>
          <w:tcPr>
            <w:tcW w:w="1061" w:type="dxa"/>
          </w:tcPr>
          <w:p w14:paraId="262CF738"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3</w:t>
            </w:r>
          </w:p>
        </w:tc>
        <w:tc>
          <w:tcPr>
            <w:tcW w:w="960" w:type="dxa"/>
          </w:tcPr>
          <w:p w14:paraId="2614DDFC"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0994E0B2"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2F7CBF77"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5FCA17EA"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31C7E44A" w14:textId="77777777" w:rsidTr="00533206">
        <w:tc>
          <w:tcPr>
            <w:tcW w:w="1408" w:type="dxa"/>
            <w:vMerge w:val="restart"/>
          </w:tcPr>
          <w:p w14:paraId="29B64A7B"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515415C4"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e) Từ 75% đến dưới 80%</w:t>
            </w:r>
          </w:p>
        </w:tc>
        <w:tc>
          <w:tcPr>
            <w:tcW w:w="1061" w:type="dxa"/>
          </w:tcPr>
          <w:p w14:paraId="21D3EC2D"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2</w:t>
            </w:r>
          </w:p>
        </w:tc>
        <w:tc>
          <w:tcPr>
            <w:tcW w:w="960" w:type="dxa"/>
          </w:tcPr>
          <w:p w14:paraId="5A184A5F"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70E9F80C"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5ADDE6E2"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0DEF5621"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6E0A1A0A" w14:textId="77777777" w:rsidTr="00533206">
        <w:tc>
          <w:tcPr>
            <w:tcW w:w="1408" w:type="dxa"/>
            <w:vMerge/>
          </w:tcPr>
          <w:p w14:paraId="5C8DBC7A"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44848D1B"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g) Từ 70% đến dưới 75%</w:t>
            </w:r>
          </w:p>
        </w:tc>
        <w:tc>
          <w:tcPr>
            <w:tcW w:w="1061" w:type="dxa"/>
          </w:tcPr>
          <w:p w14:paraId="2C261728"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1</w:t>
            </w:r>
          </w:p>
        </w:tc>
        <w:tc>
          <w:tcPr>
            <w:tcW w:w="960" w:type="dxa"/>
          </w:tcPr>
          <w:p w14:paraId="4C5324E9"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2CBBCE25"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3BE03091"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22B3FD53"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0406FBA6" w14:textId="77777777" w:rsidTr="00533206">
        <w:tc>
          <w:tcPr>
            <w:tcW w:w="1408" w:type="dxa"/>
            <w:vMerge/>
          </w:tcPr>
          <w:p w14:paraId="1495D704"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53665EC9"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h) Từ 50% đến dưới 70%</w:t>
            </w:r>
          </w:p>
        </w:tc>
        <w:tc>
          <w:tcPr>
            <w:tcW w:w="1061" w:type="dxa"/>
          </w:tcPr>
          <w:p w14:paraId="194F36EA"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0,25</w:t>
            </w:r>
          </w:p>
        </w:tc>
        <w:tc>
          <w:tcPr>
            <w:tcW w:w="960" w:type="dxa"/>
          </w:tcPr>
          <w:p w14:paraId="0EFA6615"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372AFA83"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06D946FD"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588511C1"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DB6A71" w14:paraId="3CE06435" w14:textId="77777777" w:rsidTr="00533206">
        <w:tc>
          <w:tcPr>
            <w:tcW w:w="1408" w:type="dxa"/>
            <w:vMerge/>
          </w:tcPr>
          <w:p w14:paraId="1AF0BD50" w14:textId="77777777" w:rsidR="00DB6A71" w:rsidRDefault="00DB6A71" w:rsidP="009950F3">
            <w:pPr>
              <w:spacing w:before="240" w:after="240"/>
              <w:jc w:val="both"/>
              <w:rPr>
                <w:rFonts w:ascii="Times New Roman" w:eastAsia="Cambria" w:hAnsi="Times New Roman"/>
                <w:b/>
                <w:sz w:val="28"/>
                <w:szCs w:val="28"/>
                <w:lang w:val="en-GB"/>
              </w:rPr>
            </w:pPr>
          </w:p>
        </w:tc>
        <w:tc>
          <w:tcPr>
            <w:tcW w:w="4910" w:type="dxa"/>
          </w:tcPr>
          <w:p w14:paraId="209B6DC5" w14:textId="77777777" w:rsidR="00DB6A71" w:rsidRPr="009A7BBE" w:rsidRDefault="00DB6A71" w:rsidP="002D7B16">
            <w:pPr>
              <w:spacing w:before="240" w:after="240"/>
              <w:jc w:val="both"/>
              <w:rPr>
                <w:rFonts w:ascii="Times New Roman" w:eastAsia="Cambria" w:hAnsi="Times New Roman"/>
                <w:sz w:val="28"/>
                <w:szCs w:val="28"/>
                <w:lang w:val="vi-VN"/>
              </w:rPr>
            </w:pPr>
            <w:r w:rsidRPr="009A7BBE">
              <w:rPr>
                <w:rFonts w:ascii="Times New Roman" w:eastAsia="Cambria" w:hAnsi="Times New Roman"/>
                <w:sz w:val="28"/>
                <w:szCs w:val="28"/>
                <w:lang w:val="vi-VN"/>
              </w:rPr>
              <w:t>i) Dưới 50%</w:t>
            </w:r>
          </w:p>
        </w:tc>
        <w:tc>
          <w:tcPr>
            <w:tcW w:w="1061" w:type="dxa"/>
          </w:tcPr>
          <w:p w14:paraId="05CEF1E4" w14:textId="77777777" w:rsidR="00DB6A71" w:rsidRPr="009A7BBE" w:rsidRDefault="00DB6A71" w:rsidP="009950F3">
            <w:pPr>
              <w:spacing w:before="240" w:after="240"/>
              <w:jc w:val="both"/>
              <w:rPr>
                <w:rFonts w:ascii="Times New Roman" w:eastAsia="Cambria" w:hAnsi="Times New Roman"/>
                <w:sz w:val="28"/>
                <w:szCs w:val="28"/>
                <w:lang w:val="en-GB"/>
              </w:rPr>
            </w:pPr>
            <w:r w:rsidRPr="009A7BBE">
              <w:rPr>
                <w:rFonts w:ascii="Times New Roman" w:eastAsia="Cambria" w:hAnsi="Times New Roman"/>
                <w:sz w:val="28"/>
                <w:szCs w:val="28"/>
                <w:lang w:val="en-GB"/>
              </w:rPr>
              <w:t>0</w:t>
            </w:r>
          </w:p>
        </w:tc>
        <w:tc>
          <w:tcPr>
            <w:tcW w:w="960" w:type="dxa"/>
          </w:tcPr>
          <w:p w14:paraId="6F226AB4" w14:textId="77777777" w:rsidR="00DB6A71" w:rsidRDefault="00DB6A71" w:rsidP="009950F3">
            <w:pPr>
              <w:spacing w:before="240" w:after="240"/>
              <w:jc w:val="both"/>
              <w:rPr>
                <w:rFonts w:ascii="Times New Roman" w:eastAsia="Cambria" w:hAnsi="Times New Roman"/>
                <w:b/>
                <w:sz w:val="28"/>
                <w:szCs w:val="28"/>
                <w:lang w:val="vi-VN"/>
              </w:rPr>
            </w:pPr>
          </w:p>
        </w:tc>
        <w:tc>
          <w:tcPr>
            <w:tcW w:w="999" w:type="dxa"/>
          </w:tcPr>
          <w:p w14:paraId="1664620C" w14:textId="77777777" w:rsidR="00DB6A71" w:rsidRDefault="00DB6A71" w:rsidP="009950F3">
            <w:pPr>
              <w:spacing w:before="240" w:after="240"/>
              <w:jc w:val="both"/>
              <w:rPr>
                <w:rFonts w:ascii="Times New Roman" w:eastAsia="Cambria" w:hAnsi="Times New Roman"/>
                <w:b/>
                <w:sz w:val="28"/>
                <w:szCs w:val="28"/>
                <w:lang w:val="vi-VN"/>
              </w:rPr>
            </w:pPr>
          </w:p>
        </w:tc>
        <w:tc>
          <w:tcPr>
            <w:tcW w:w="1063" w:type="dxa"/>
          </w:tcPr>
          <w:p w14:paraId="24121425" w14:textId="77777777" w:rsidR="00DB6A71" w:rsidRDefault="00DB6A71" w:rsidP="009950F3">
            <w:pPr>
              <w:spacing w:before="240" w:after="240"/>
              <w:jc w:val="both"/>
              <w:rPr>
                <w:rFonts w:ascii="Times New Roman" w:eastAsia="Cambria" w:hAnsi="Times New Roman"/>
                <w:b/>
                <w:sz w:val="28"/>
                <w:szCs w:val="28"/>
                <w:lang w:val="vi-VN"/>
              </w:rPr>
            </w:pPr>
          </w:p>
        </w:tc>
        <w:tc>
          <w:tcPr>
            <w:tcW w:w="4421" w:type="dxa"/>
            <w:vMerge/>
          </w:tcPr>
          <w:p w14:paraId="649B823E" w14:textId="77777777" w:rsidR="00DB6A71" w:rsidRPr="002D7B16" w:rsidRDefault="00DB6A71" w:rsidP="002D7B16">
            <w:pPr>
              <w:spacing w:before="240" w:after="240"/>
              <w:jc w:val="both"/>
              <w:rPr>
                <w:rFonts w:ascii="Times New Roman" w:eastAsia="Cambria" w:hAnsi="Times New Roman"/>
                <w:b/>
                <w:sz w:val="28"/>
                <w:szCs w:val="28"/>
                <w:lang w:val="vi-VN"/>
              </w:rPr>
            </w:pPr>
          </w:p>
        </w:tc>
      </w:tr>
      <w:tr w:rsidR="00533206" w14:paraId="0A85671D" w14:textId="77777777" w:rsidTr="00533206">
        <w:tc>
          <w:tcPr>
            <w:tcW w:w="1408" w:type="dxa"/>
          </w:tcPr>
          <w:p w14:paraId="07711D60" w14:textId="77777777" w:rsidR="00533206"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Tiêu </w:t>
            </w:r>
            <w:proofErr w:type="spellStart"/>
            <w:r>
              <w:rPr>
                <w:rFonts w:ascii="Times New Roman" w:eastAsia="Cambria" w:hAnsi="Times New Roman"/>
                <w:b/>
                <w:sz w:val="28"/>
                <w:szCs w:val="28"/>
                <w:lang w:val="en-GB"/>
              </w:rPr>
              <w:t>chí</w:t>
            </w:r>
            <w:proofErr w:type="spellEnd"/>
            <w:r>
              <w:rPr>
                <w:rFonts w:ascii="Times New Roman" w:eastAsia="Cambria" w:hAnsi="Times New Roman"/>
                <w:b/>
                <w:sz w:val="28"/>
                <w:szCs w:val="28"/>
                <w:lang w:val="en-GB"/>
              </w:rPr>
              <w:t xml:space="preserve"> 2</w:t>
            </w:r>
          </w:p>
        </w:tc>
        <w:tc>
          <w:tcPr>
            <w:tcW w:w="4910" w:type="dxa"/>
          </w:tcPr>
          <w:p w14:paraId="1980905E" w14:textId="77777777" w:rsidR="00533206" w:rsidRPr="00287692" w:rsidRDefault="00533206" w:rsidP="002D7B16">
            <w:pPr>
              <w:spacing w:before="240" w:after="240"/>
              <w:jc w:val="both"/>
              <w:rPr>
                <w:rFonts w:ascii="Times New Roman" w:eastAsia="Cambria" w:hAnsi="Times New Roman"/>
                <w:b/>
                <w:sz w:val="28"/>
                <w:szCs w:val="28"/>
                <w:lang w:val="vi-VN"/>
              </w:rPr>
            </w:pPr>
            <w:r w:rsidRPr="007E500A">
              <w:rPr>
                <w:rFonts w:ascii="Times New Roman" w:eastAsia="Cambria" w:hAnsi="Times New Roman"/>
                <w:b/>
                <w:sz w:val="28"/>
                <w:szCs w:val="28"/>
                <w:lang w:val="vi-VN"/>
              </w:rPr>
              <w:t>Tiếp cận thông tin, phổ biến, giáo dục pháp luật</w:t>
            </w:r>
          </w:p>
        </w:tc>
        <w:tc>
          <w:tcPr>
            <w:tcW w:w="1061" w:type="dxa"/>
          </w:tcPr>
          <w:p w14:paraId="742F2B3B" w14:textId="77777777" w:rsidR="00533206"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30</w:t>
            </w:r>
          </w:p>
        </w:tc>
        <w:tc>
          <w:tcPr>
            <w:tcW w:w="960" w:type="dxa"/>
          </w:tcPr>
          <w:p w14:paraId="509A6268"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4DBDFFE1" w14:textId="193B4D70" w:rsidR="00533206" w:rsidRPr="00A86AA5" w:rsidRDefault="00A86AA5" w:rsidP="009950F3">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D0E3B40" w14:textId="0BEB86B1" w:rsidR="00533206" w:rsidRPr="004A7FD5" w:rsidRDefault="004A7FD5" w:rsidP="009950F3">
            <w:pPr>
              <w:spacing w:before="240" w:after="240"/>
              <w:jc w:val="both"/>
              <w:rPr>
                <w:rFonts w:ascii="Times New Roman" w:eastAsia="Cambria" w:hAnsi="Times New Roman"/>
                <w:b/>
                <w:sz w:val="28"/>
                <w:szCs w:val="28"/>
              </w:rPr>
            </w:pPr>
            <w:r>
              <w:rPr>
                <w:rFonts w:ascii="Times New Roman" w:eastAsia="Cambria" w:hAnsi="Times New Roman"/>
                <w:b/>
                <w:sz w:val="28"/>
                <w:szCs w:val="28"/>
              </w:rPr>
              <w:t>30</w:t>
            </w:r>
          </w:p>
        </w:tc>
        <w:tc>
          <w:tcPr>
            <w:tcW w:w="4421" w:type="dxa"/>
            <w:vMerge w:val="restart"/>
          </w:tcPr>
          <w:p w14:paraId="7603B7ED" w14:textId="77777777" w:rsidR="00533206" w:rsidRDefault="00533206" w:rsidP="00C97D21">
            <w:pPr>
              <w:spacing w:before="240" w:after="240"/>
              <w:jc w:val="both"/>
              <w:rPr>
                <w:rFonts w:ascii="Times New Roman" w:eastAsia="Cambria" w:hAnsi="Times New Roman"/>
                <w:sz w:val="28"/>
                <w:szCs w:val="28"/>
              </w:rPr>
            </w:pPr>
            <w:r>
              <w:rPr>
                <w:rFonts w:ascii="Times New Roman" w:eastAsia="Cambria" w:hAnsi="Times New Roman"/>
                <w:sz w:val="28"/>
                <w:szCs w:val="28"/>
              </w:rPr>
              <w:t xml:space="preserve"> </w:t>
            </w:r>
          </w:p>
          <w:p w14:paraId="07B3E95A" w14:textId="77777777" w:rsidR="00533206" w:rsidRDefault="00533206" w:rsidP="00C97D21">
            <w:pPr>
              <w:spacing w:before="240" w:after="240"/>
              <w:jc w:val="both"/>
              <w:rPr>
                <w:rFonts w:ascii="Times New Roman" w:eastAsia="Cambria" w:hAnsi="Times New Roman"/>
                <w:sz w:val="28"/>
                <w:szCs w:val="28"/>
              </w:rPr>
            </w:pPr>
          </w:p>
          <w:p w14:paraId="78AB68EB" w14:textId="150D38A8" w:rsidR="00780617" w:rsidRDefault="00780617" w:rsidP="00780617">
            <w:pPr>
              <w:spacing w:before="240" w:after="240"/>
              <w:jc w:val="both"/>
            </w:pPr>
            <w:r w:rsidRPr="00C97D21">
              <w:rPr>
                <w:rFonts w:ascii="Times New Roman" w:eastAsia="Cambria" w:hAnsi="Times New Roman"/>
                <w:sz w:val="28"/>
                <w:szCs w:val="28"/>
                <w:lang w:val="vi-VN"/>
              </w:rPr>
              <w:t xml:space="preserve">UBND </w:t>
            </w:r>
            <w:proofErr w:type="spellStart"/>
            <w:r>
              <w:rPr>
                <w:rFonts w:ascii="Times New Roman" w:eastAsia="Cambria" w:hAnsi="Times New Roman"/>
                <w:sz w:val="28"/>
                <w:szCs w:val="28"/>
              </w:rPr>
              <w:t>phường</w:t>
            </w:r>
            <w:proofErr w:type="spellEnd"/>
            <w:r w:rsidRPr="00C97D21">
              <w:rPr>
                <w:rFonts w:ascii="Times New Roman" w:eastAsia="Cambria" w:hAnsi="Times New Roman"/>
                <w:sz w:val="28"/>
                <w:szCs w:val="28"/>
                <w:lang w:val="vi-VN"/>
              </w:rPr>
              <w:t xml:space="preserve"> kịp thời niêm yết công khai </w:t>
            </w:r>
            <w:r w:rsidR="00DD1962">
              <w:rPr>
                <w:rFonts w:ascii="Times New Roman" w:eastAsia="Cambria" w:hAnsi="Times New Roman"/>
                <w:sz w:val="28"/>
                <w:szCs w:val="28"/>
              </w:rPr>
              <w:t>132</w:t>
            </w:r>
            <w:r w:rsidRPr="00C97D21">
              <w:rPr>
                <w:rFonts w:ascii="Times New Roman" w:eastAsia="Cambria" w:hAnsi="Times New Roman"/>
                <w:sz w:val="28"/>
                <w:szCs w:val="28"/>
                <w:lang w:val="vi-VN"/>
              </w:rPr>
              <w:t xml:space="preserve"> thủ tục hành chính tại Bộ phận Tiếp nhận và trả kết quả đúng theo quy định. Được bố trí nơi dễ nhìn, dễ tra cứu.</w:t>
            </w:r>
            <w:r>
              <w:t xml:space="preserve"> </w:t>
            </w:r>
          </w:p>
          <w:p w14:paraId="120A9676" w14:textId="39A63384" w:rsidR="00780617" w:rsidRDefault="00780617" w:rsidP="00780617">
            <w:pPr>
              <w:spacing w:before="240" w:after="240"/>
              <w:jc w:val="both"/>
            </w:pPr>
            <w:r w:rsidRPr="00113AAC">
              <w:rPr>
                <w:rFonts w:ascii="Times New Roman" w:eastAsia="Cambria" w:hAnsi="Times New Roman"/>
                <w:sz w:val="28"/>
                <w:szCs w:val="28"/>
                <w:lang w:val="vi-VN"/>
              </w:rPr>
              <w:t>Niêm yết thủ tục hành chính bằng khổ giấy A4, phía ngoài có tên lĩnh vực cụ thể (1</w:t>
            </w:r>
            <w:r>
              <w:rPr>
                <w:rFonts w:ascii="Times New Roman" w:eastAsia="Cambria" w:hAnsi="Times New Roman"/>
                <w:sz w:val="28"/>
                <w:szCs w:val="28"/>
              </w:rPr>
              <w:t>1</w:t>
            </w:r>
            <w:r w:rsidRPr="00113AAC">
              <w:rPr>
                <w:rFonts w:ascii="Times New Roman" w:eastAsia="Cambria" w:hAnsi="Times New Roman"/>
                <w:sz w:val="28"/>
                <w:szCs w:val="28"/>
                <w:lang w:val="vi-VN"/>
              </w:rPr>
              <w:t xml:space="preserve"> lĩnh vực). Bảng niêm yết được đ</w:t>
            </w:r>
            <w:r w:rsidR="004A7FD5">
              <w:rPr>
                <w:rFonts w:ascii="Times New Roman" w:eastAsia="Cambria" w:hAnsi="Times New Roman"/>
                <w:sz w:val="28"/>
                <w:szCs w:val="28"/>
              </w:rPr>
              <w:t>ặ</w:t>
            </w:r>
            <w:r w:rsidRPr="00113AAC">
              <w:rPr>
                <w:rFonts w:ascii="Times New Roman" w:eastAsia="Cambria" w:hAnsi="Times New Roman"/>
                <w:sz w:val="28"/>
                <w:szCs w:val="28"/>
                <w:lang w:val="vi-VN"/>
              </w:rPr>
              <w:t>t tr</w:t>
            </w:r>
            <w:proofErr w:type="spellStart"/>
            <w:r w:rsidR="004A7FD5">
              <w:rPr>
                <w:rFonts w:ascii="Times New Roman" w:eastAsia="Cambria" w:hAnsi="Times New Roman"/>
                <w:sz w:val="28"/>
                <w:szCs w:val="28"/>
              </w:rPr>
              <w:t>ước</w:t>
            </w:r>
            <w:proofErr w:type="spellEnd"/>
            <w:r w:rsidRPr="00113AAC">
              <w:rPr>
                <w:rFonts w:ascii="Times New Roman" w:eastAsia="Cambria" w:hAnsi="Times New Roman"/>
                <w:sz w:val="28"/>
                <w:szCs w:val="28"/>
                <w:lang w:val="vi-VN"/>
              </w:rPr>
              <w:t xml:space="preserve"> phòng làm việc của bộ phận Tiếp nhận và trả kết quả, đ</w:t>
            </w:r>
            <w:r w:rsidR="00DD1962">
              <w:rPr>
                <w:rFonts w:ascii="Times New Roman" w:eastAsia="Cambria" w:hAnsi="Times New Roman"/>
                <w:sz w:val="28"/>
                <w:szCs w:val="28"/>
              </w:rPr>
              <w:t>ặ</w:t>
            </w:r>
            <w:r w:rsidRPr="00113AAC">
              <w:rPr>
                <w:rFonts w:ascii="Times New Roman" w:eastAsia="Cambria" w:hAnsi="Times New Roman"/>
                <w:sz w:val="28"/>
                <w:szCs w:val="28"/>
                <w:lang w:val="vi-VN"/>
              </w:rPr>
              <w:t>t nơi dễ nhìn, thuận tiện cho người dân tra cứu.</w:t>
            </w:r>
          </w:p>
          <w:p w14:paraId="1C0BC4B0" w14:textId="26550D1B" w:rsidR="00533206" w:rsidRPr="00C97D21" w:rsidRDefault="00533206" w:rsidP="00C97D21">
            <w:pPr>
              <w:spacing w:before="240" w:after="240"/>
              <w:jc w:val="both"/>
              <w:rPr>
                <w:rFonts w:ascii="Times New Roman" w:eastAsia="Cambria" w:hAnsi="Times New Roman"/>
                <w:sz w:val="28"/>
                <w:szCs w:val="28"/>
              </w:rPr>
            </w:pPr>
          </w:p>
        </w:tc>
      </w:tr>
      <w:tr w:rsidR="00533206" w14:paraId="7210730C" w14:textId="77777777" w:rsidTr="00533206">
        <w:tc>
          <w:tcPr>
            <w:tcW w:w="1408" w:type="dxa"/>
            <w:vMerge w:val="restart"/>
          </w:tcPr>
          <w:p w14:paraId="3AD1687A" w14:textId="77777777" w:rsidR="00533206" w:rsidRDefault="00533206" w:rsidP="009950F3">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1</w:t>
            </w:r>
          </w:p>
        </w:tc>
        <w:tc>
          <w:tcPr>
            <w:tcW w:w="4910" w:type="dxa"/>
          </w:tcPr>
          <w:p w14:paraId="0EA1D8DB" w14:textId="77777777" w:rsidR="00533206" w:rsidRPr="007E500A" w:rsidRDefault="00533206" w:rsidP="002D7B16">
            <w:pPr>
              <w:spacing w:before="240" w:after="240"/>
              <w:jc w:val="both"/>
              <w:rPr>
                <w:rFonts w:ascii="Times New Roman" w:eastAsia="Cambria" w:hAnsi="Times New Roman"/>
                <w:b/>
                <w:sz w:val="28"/>
                <w:szCs w:val="28"/>
                <w:lang w:val="vi-VN"/>
              </w:rPr>
            </w:pPr>
            <w:r w:rsidRPr="007E500A">
              <w:rPr>
                <w:rFonts w:ascii="Times New Roman" w:eastAsia="Cambria" w:hAnsi="Times New Roman"/>
                <w:b/>
                <w:sz w:val="28"/>
                <w:szCs w:val="28"/>
                <w:lang w:val="vi-VN"/>
              </w:rPr>
              <w:t>Công khai các thông tin kịp thời, chính xác, đầy đủ theo đúng quy định pháp luật về tiếp cận thông tin và thực hiện dân chủ ở xã, phường, thị trấn</w:t>
            </w:r>
          </w:p>
        </w:tc>
        <w:tc>
          <w:tcPr>
            <w:tcW w:w="1061" w:type="dxa"/>
          </w:tcPr>
          <w:p w14:paraId="7208F670" w14:textId="77777777" w:rsidR="00533206"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6</w:t>
            </w:r>
          </w:p>
        </w:tc>
        <w:tc>
          <w:tcPr>
            <w:tcW w:w="960" w:type="dxa"/>
          </w:tcPr>
          <w:p w14:paraId="5CE31F52" w14:textId="77777777" w:rsidR="00533206" w:rsidRDefault="00533206" w:rsidP="00C97D21">
            <w:pPr>
              <w:spacing w:before="240" w:after="240"/>
              <w:jc w:val="center"/>
              <w:rPr>
                <w:rFonts w:ascii="Times New Roman" w:eastAsia="Cambria" w:hAnsi="Times New Roman"/>
                <w:b/>
                <w:sz w:val="28"/>
                <w:szCs w:val="28"/>
              </w:rPr>
            </w:pPr>
          </w:p>
        </w:tc>
        <w:tc>
          <w:tcPr>
            <w:tcW w:w="999" w:type="dxa"/>
          </w:tcPr>
          <w:p w14:paraId="103577B7" w14:textId="7BE69722" w:rsidR="00533206" w:rsidRDefault="00A86AA5" w:rsidP="00C97D21">
            <w:pPr>
              <w:spacing w:before="240" w:after="240"/>
              <w:jc w:val="center"/>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6E3E62AC" w14:textId="77777777" w:rsidR="00533206" w:rsidRPr="00C97D21" w:rsidRDefault="00533206" w:rsidP="00C97D21">
            <w:pPr>
              <w:spacing w:before="240" w:after="240"/>
              <w:jc w:val="center"/>
              <w:rPr>
                <w:rFonts w:ascii="Times New Roman" w:eastAsia="Cambria" w:hAnsi="Times New Roman"/>
                <w:b/>
                <w:sz w:val="28"/>
                <w:szCs w:val="28"/>
              </w:rPr>
            </w:pPr>
            <w:r>
              <w:rPr>
                <w:rFonts w:ascii="Times New Roman" w:eastAsia="Cambria" w:hAnsi="Times New Roman"/>
                <w:b/>
                <w:sz w:val="28"/>
                <w:szCs w:val="28"/>
              </w:rPr>
              <w:t>6</w:t>
            </w:r>
          </w:p>
        </w:tc>
        <w:tc>
          <w:tcPr>
            <w:tcW w:w="4421" w:type="dxa"/>
            <w:vMerge/>
          </w:tcPr>
          <w:p w14:paraId="6A5C4D5A"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0F7120BD" w14:textId="77777777" w:rsidTr="00533206">
        <w:tc>
          <w:tcPr>
            <w:tcW w:w="1408" w:type="dxa"/>
            <w:vMerge/>
          </w:tcPr>
          <w:p w14:paraId="7C1A8F23"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21F2349E" w14:textId="77777777" w:rsidR="00533206" w:rsidRPr="00AB42CE" w:rsidRDefault="00533206" w:rsidP="002D7B16">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1061" w:type="dxa"/>
          </w:tcPr>
          <w:p w14:paraId="63D95176"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w:t>
            </w:r>
          </w:p>
        </w:tc>
        <w:tc>
          <w:tcPr>
            <w:tcW w:w="960" w:type="dxa"/>
          </w:tcPr>
          <w:p w14:paraId="23170152" w14:textId="385D6126" w:rsidR="00533206" w:rsidRPr="00ED4862" w:rsidRDefault="00533206" w:rsidP="009950F3">
            <w:pPr>
              <w:spacing w:before="240" w:after="240"/>
              <w:jc w:val="both"/>
              <w:rPr>
                <w:rFonts w:ascii="Times New Roman" w:eastAsia="Cambria" w:hAnsi="Times New Roman"/>
                <w:sz w:val="28"/>
                <w:szCs w:val="28"/>
              </w:rPr>
            </w:pPr>
          </w:p>
        </w:tc>
        <w:tc>
          <w:tcPr>
            <w:tcW w:w="999" w:type="dxa"/>
          </w:tcPr>
          <w:p w14:paraId="449A7E61" w14:textId="2E29CBA5" w:rsidR="00533206" w:rsidRPr="00A86AA5" w:rsidRDefault="00A86AA5"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75EF3609" w14:textId="0DD9BB53" w:rsidR="00533206" w:rsidRPr="00EA6867" w:rsidRDefault="00EA6867"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w:t>
            </w:r>
          </w:p>
        </w:tc>
        <w:tc>
          <w:tcPr>
            <w:tcW w:w="4421" w:type="dxa"/>
            <w:vMerge/>
          </w:tcPr>
          <w:p w14:paraId="74F8FF90"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2027F2E3" w14:textId="77777777" w:rsidTr="00533206">
        <w:tc>
          <w:tcPr>
            <w:tcW w:w="1408" w:type="dxa"/>
            <w:vMerge/>
          </w:tcPr>
          <w:p w14:paraId="0201BC05"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796B8A0" w14:textId="77777777" w:rsidR="00533206" w:rsidRPr="00AB42CE" w:rsidRDefault="00533206" w:rsidP="002D7B16">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a) Lập Danh mục thông tin có đầy đủ các nội dung thông tin cần công khai và thường xuyên cập nhật Danh mục thông tin theo đúng quy định pháp luật</w:t>
            </w:r>
          </w:p>
        </w:tc>
        <w:tc>
          <w:tcPr>
            <w:tcW w:w="1061" w:type="dxa"/>
          </w:tcPr>
          <w:p w14:paraId="0C359D6F"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0,5</w:t>
            </w:r>
          </w:p>
        </w:tc>
        <w:tc>
          <w:tcPr>
            <w:tcW w:w="960" w:type="dxa"/>
          </w:tcPr>
          <w:p w14:paraId="7FE5647E" w14:textId="43526987"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34</w:t>
            </w:r>
          </w:p>
        </w:tc>
        <w:tc>
          <w:tcPr>
            <w:tcW w:w="999" w:type="dxa"/>
          </w:tcPr>
          <w:p w14:paraId="1E4D2651" w14:textId="4BF2B02C"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10C3C4AD" w14:textId="2BEC1512"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0,5</w:t>
            </w:r>
          </w:p>
        </w:tc>
        <w:tc>
          <w:tcPr>
            <w:tcW w:w="4421" w:type="dxa"/>
            <w:vMerge/>
          </w:tcPr>
          <w:p w14:paraId="415CCCC2"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699C9D2F" w14:textId="77777777" w:rsidTr="00533206">
        <w:tc>
          <w:tcPr>
            <w:tcW w:w="1408" w:type="dxa"/>
            <w:vMerge/>
          </w:tcPr>
          <w:p w14:paraId="379DC216"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3A2B94BE" w14:textId="77777777" w:rsidR="00533206" w:rsidRPr="00AB42CE" w:rsidRDefault="00533206" w:rsidP="002D7B16">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 xml:space="preserve">b) Đăng tải Danh mục thông tin (xã, phường, thị trấn có Cổng hoặc Trang </w:t>
            </w:r>
            <w:r w:rsidRPr="00AB42CE">
              <w:rPr>
                <w:rFonts w:ascii="Times New Roman" w:eastAsia="Cambria" w:hAnsi="Times New Roman"/>
                <w:sz w:val="28"/>
                <w:szCs w:val="28"/>
                <w:lang w:val="vi-VN"/>
              </w:rPr>
              <w:lastRenderedPageBreak/>
              <w:t>thông tin điện tử) hoặc niêm yết Danh mục thông tin tại trụ sở của chính quyền cấp xã (xã, phường, thị trấn chưa có Cổng hoặc Trang thông tin điện tử) hoặc bằng hình thức phù hợp khác</w:t>
            </w:r>
          </w:p>
        </w:tc>
        <w:tc>
          <w:tcPr>
            <w:tcW w:w="1061" w:type="dxa"/>
          </w:tcPr>
          <w:p w14:paraId="34F61331"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lastRenderedPageBreak/>
              <w:t>0,5</w:t>
            </w:r>
          </w:p>
        </w:tc>
        <w:tc>
          <w:tcPr>
            <w:tcW w:w="960" w:type="dxa"/>
          </w:tcPr>
          <w:p w14:paraId="5F4B144B" w14:textId="0956E72C"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34</w:t>
            </w:r>
          </w:p>
        </w:tc>
        <w:tc>
          <w:tcPr>
            <w:tcW w:w="999" w:type="dxa"/>
          </w:tcPr>
          <w:p w14:paraId="5E5664C0" w14:textId="100B53FF"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3363FBFB" w14:textId="5BBC3C68"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0,5</w:t>
            </w:r>
          </w:p>
        </w:tc>
        <w:tc>
          <w:tcPr>
            <w:tcW w:w="4421" w:type="dxa"/>
            <w:vMerge/>
          </w:tcPr>
          <w:p w14:paraId="1DC6AB0C"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37DB32F2" w14:textId="77777777" w:rsidTr="00533206">
        <w:tc>
          <w:tcPr>
            <w:tcW w:w="1408" w:type="dxa"/>
            <w:vMerge w:val="restart"/>
          </w:tcPr>
          <w:p w14:paraId="38470C43"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8AE274E"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2. Công khai thông tin đúng thời hạn, thời điểm</w:t>
            </w:r>
          </w:p>
          <w:p w14:paraId="6C26A151"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Tỷ lệ % = (Tổng số thông tin đã công khai đúng thời hạn, thời điểm/Tổng số thông tin phải được công khai) x 100</w:t>
            </w:r>
          </w:p>
        </w:tc>
        <w:tc>
          <w:tcPr>
            <w:tcW w:w="1061" w:type="dxa"/>
          </w:tcPr>
          <w:p w14:paraId="2107934B"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1,5</w:t>
            </w:r>
          </w:p>
        </w:tc>
        <w:tc>
          <w:tcPr>
            <w:tcW w:w="960" w:type="dxa"/>
          </w:tcPr>
          <w:p w14:paraId="3AAA6941" w14:textId="77777777" w:rsidR="00533206" w:rsidRPr="00AB42CE" w:rsidRDefault="00533206" w:rsidP="009950F3">
            <w:pPr>
              <w:spacing w:before="240" w:after="240"/>
              <w:jc w:val="both"/>
              <w:rPr>
                <w:rFonts w:ascii="Times New Roman" w:eastAsia="Cambria" w:hAnsi="Times New Roman"/>
                <w:sz w:val="28"/>
                <w:szCs w:val="28"/>
              </w:rPr>
            </w:pPr>
          </w:p>
        </w:tc>
        <w:tc>
          <w:tcPr>
            <w:tcW w:w="999" w:type="dxa"/>
          </w:tcPr>
          <w:p w14:paraId="3694C79E" w14:textId="77777777" w:rsidR="00533206" w:rsidRPr="00AB42CE" w:rsidRDefault="00533206" w:rsidP="009950F3">
            <w:pPr>
              <w:spacing w:before="240" w:after="240"/>
              <w:jc w:val="both"/>
              <w:rPr>
                <w:rFonts w:ascii="Times New Roman" w:eastAsia="Cambria" w:hAnsi="Times New Roman"/>
                <w:sz w:val="28"/>
                <w:szCs w:val="28"/>
              </w:rPr>
            </w:pPr>
          </w:p>
        </w:tc>
        <w:tc>
          <w:tcPr>
            <w:tcW w:w="1063" w:type="dxa"/>
          </w:tcPr>
          <w:p w14:paraId="04BACC8C" w14:textId="77777777" w:rsidR="00533206" w:rsidRPr="00AB42CE" w:rsidRDefault="00533206" w:rsidP="009950F3">
            <w:pPr>
              <w:spacing w:before="240" w:after="240"/>
              <w:jc w:val="both"/>
              <w:rPr>
                <w:rFonts w:ascii="Times New Roman" w:eastAsia="Cambria" w:hAnsi="Times New Roman"/>
                <w:sz w:val="28"/>
                <w:szCs w:val="28"/>
              </w:rPr>
            </w:pPr>
            <w:r w:rsidRPr="00AB42CE">
              <w:rPr>
                <w:rFonts w:ascii="Times New Roman" w:eastAsia="Cambria" w:hAnsi="Times New Roman"/>
                <w:sz w:val="28"/>
                <w:szCs w:val="28"/>
              </w:rPr>
              <w:t>1,5</w:t>
            </w:r>
          </w:p>
        </w:tc>
        <w:tc>
          <w:tcPr>
            <w:tcW w:w="4421" w:type="dxa"/>
            <w:vMerge w:val="restart"/>
          </w:tcPr>
          <w:p w14:paraId="49563814" w14:textId="77777777" w:rsidR="00533206" w:rsidRDefault="00533206" w:rsidP="002D7B16">
            <w:pPr>
              <w:spacing w:before="240" w:after="240"/>
              <w:jc w:val="both"/>
            </w:pPr>
          </w:p>
          <w:p w14:paraId="0BB22F63" w14:textId="77777777" w:rsidR="00533206" w:rsidRDefault="00533206" w:rsidP="002D7B16">
            <w:pPr>
              <w:spacing w:before="240" w:after="240"/>
              <w:jc w:val="both"/>
            </w:pPr>
          </w:p>
          <w:p w14:paraId="4DD08D74" w14:textId="77777777" w:rsidR="00533206" w:rsidRDefault="00533206" w:rsidP="002D7B16">
            <w:pPr>
              <w:spacing w:before="240" w:after="240"/>
              <w:jc w:val="both"/>
            </w:pPr>
          </w:p>
          <w:p w14:paraId="54CF8696" w14:textId="77777777" w:rsidR="00533206" w:rsidRDefault="00533206" w:rsidP="002D7B16">
            <w:pPr>
              <w:spacing w:before="240" w:after="240"/>
              <w:jc w:val="both"/>
            </w:pPr>
          </w:p>
          <w:p w14:paraId="386B1477" w14:textId="77777777" w:rsidR="00533206" w:rsidRDefault="00533206" w:rsidP="002D7B16">
            <w:pPr>
              <w:spacing w:before="240" w:after="240"/>
              <w:jc w:val="both"/>
            </w:pPr>
          </w:p>
          <w:p w14:paraId="7EFCE940" w14:textId="77777777" w:rsidR="00533206" w:rsidRDefault="00533206" w:rsidP="002D7B16">
            <w:pPr>
              <w:spacing w:before="240" w:after="240"/>
              <w:jc w:val="both"/>
            </w:pPr>
          </w:p>
          <w:p w14:paraId="478D3C27" w14:textId="77777777" w:rsidR="00533206" w:rsidRDefault="00533206" w:rsidP="002D7B16">
            <w:pPr>
              <w:spacing w:before="240" w:after="240"/>
              <w:jc w:val="both"/>
            </w:pPr>
          </w:p>
          <w:p w14:paraId="10498068" w14:textId="77777777" w:rsidR="00533206" w:rsidRDefault="00533206" w:rsidP="002D7B16">
            <w:pPr>
              <w:spacing w:before="240" w:after="240"/>
              <w:jc w:val="both"/>
            </w:pPr>
          </w:p>
          <w:p w14:paraId="6ECFE042" w14:textId="19978710" w:rsidR="00533206" w:rsidRPr="00113AAC" w:rsidRDefault="00533206" w:rsidP="00113AAC">
            <w:pPr>
              <w:spacing w:before="240" w:after="240"/>
              <w:jc w:val="both"/>
              <w:rPr>
                <w:rFonts w:ascii="Times New Roman" w:eastAsia="Cambria" w:hAnsi="Times New Roman"/>
                <w:sz w:val="28"/>
                <w:szCs w:val="28"/>
                <w:lang w:val="vi-VN"/>
              </w:rPr>
            </w:pPr>
          </w:p>
        </w:tc>
      </w:tr>
      <w:tr w:rsidR="00533206" w14:paraId="2C5516AB" w14:textId="77777777" w:rsidTr="00533206">
        <w:tc>
          <w:tcPr>
            <w:tcW w:w="1408" w:type="dxa"/>
            <w:vMerge/>
          </w:tcPr>
          <w:p w14:paraId="6F3E4833"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364C802"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a) Đạt 100%</w:t>
            </w:r>
          </w:p>
        </w:tc>
        <w:tc>
          <w:tcPr>
            <w:tcW w:w="1061" w:type="dxa"/>
          </w:tcPr>
          <w:p w14:paraId="0C59DBC2"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1,5</w:t>
            </w:r>
          </w:p>
        </w:tc>
        <w:tc>
          <w:tcPr>
            <w:tcW w:w="960" w:type="dxa"/>
          </w:tcPr>
          <w:p w14:paraId="6E504B95" w14:textId="7C229C0C"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34</w:t>
            </w:r>
          </w:p>
        </w:tc>
        <w:tc>
          <w:tcPr>
            <w:tcW w:w="999" w:type="dxa"/>
          </w:tcPr>
          <w:p w14:paraId="1970967B" w14:textId="171F1311" w:rsidR="00533206" w:rsidRPr="00ED4862" w:rsidRDefault="00ED4862"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0F49B033" w14:textId="011F1984" w:rsidR="00533206" w:rsidRPr="004A7FD5" w:rsidRDefault="004A7FD5"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1,5</w:t>
            </w:r>
          </w:p>
        </w:tc>
        <w:tc>
          <w:tcPr>
            <w:tcW w:w="4421" w:type="dxa"/>
            <w:vMerge/>
          </w:tcPr>
          <w:p w14:paraId="18F93AE5"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31214DF8" w14:textId="77777777" w:rsidTr="00533206">
        <w:tc>
          <w:tcPr>
            <w:tcW w:w="1408" w:type="dxa"/>
            <w:vMerge/>
          </w:tcPr>
          <w:p w14:paraId="57536FCB"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36F49823"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b) Từ 90% đến dưới 100%</w:t>
            </w:r>
          </w:p>
        </w:tc>
        <w:tc>
          <w:tcPr>
            <w:tcW w:w="1061" w:type="dxa"/>
          </w:tcPr>
          <w:p w14:paraId="607D44F0"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w:t>
            </w:r>
          </w:p>
        </w:tc>
        <w:tc>
          <w:tcPr>
            <w:tcW w:w="960" w:type="dxa"/>
          </w:tcPr>
          <w:p w14:paraId="40CA9D4E"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38018550"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2D642EF2"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7769CE6E"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5FBB4B1D" w14:textId="77777777" w:rsidTr="00533206">
        <w:tc>
          <w:tcPr>
            <w:tcW w:w="1408" w:type="dxa"/>
            <w:vMerge/>
          </w:tcPr>
          <w:p w14:paraId="65B8EE3F"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0298C7D9"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c) Từ 80% đến dưới 90%</w:t>
            </w:r>
          </w:p>
        </w:tc>
        <w:tc>
          <w:tcPr>
            <w:tcW w:w="1061" w:type="dxa"/>
          </w:tcPr>
          <w:p w14:paraId="3A3784F5"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0,75</w:t>
            </w:r>
          </w:p>
        </w:tc>
        <w:tc>
          <w:tcPr>
            <w:tcW w:w="960" w:type="dxa"/>
          </w:tcPr>
          <w:p w14:paraId="7EF47C8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045A2981"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11F6E10E"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4724897D"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1DF73385" w14:textId="77777777" w:rsidTr="00533206">
        <w:tc>
          <w:tcPr>
            <w:tcW w:w="1408" w:type="dxa"/>
            <w:vMerge/>
          </w:tcPr>
          <w:p w14:paraId="2F3D750C"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63C01B35"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d) Từ 70% đến dưới 80%</w:t>
            </w:r>
          </w:p>
        </w:tc>
        <w:tc>
          <w:tcPr>
            <w:tcW w:w="1061" w:type="dxa"/>
          </w:tcPr>
          <w:p w14:paraId="5BE0B5E4"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0,5</w:t>
            </w:r>
          </w:p>
        </w:tc>
        <w:tc>
          <w:tcPr>
            <w:tcW w:w="960" w:type="dxa"/>
          </w:tcPr>
          <w:p w14:paraId="56AECC69"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0AE4B728"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0353394D"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2AC9E231"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755B0B0E" w14:textId="77777777" w:rsidTr="00533206">
        <w:tc>
          <w:tcPr>
            <w:tcW w:w="1408" w:type="dxa"/>
            <w:vMerge/>
          </w:tcPr>
          <w:p w14:paraId="2F8024E6"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62144C24"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đ) Từ 50% đến dưới 70%</w:t>
            </w:r>
          </w:p>
        </w:tc>
        <w:tc>
          <w:tcPr>
            <w:tcW w:w="1061" w:type="dxa"/>
          </w:tcPr>
          <w:p w14:paraId="3FB9F0F2"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0,25</w:t>
            </w:r>
          </w:p>
        </w:tc>
        <w:tc>
          <w:tcPr>
            <w:tcW w:w="960" w:type="dxa"/>
          </w:tcPr>
          <w:p w14:paraId="5B5D5505"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26938A3E"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052B35CF"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65BBEC09"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752937A5" w14:textId="77777777" w:rsidTr="00533206">
        <w:tc>
          <w:tcPr>
            <w:tcW w:w="1408" w:type="dxa"/>
            <w:vMerge/>
          </w:tcPr>
          <w:p w14:paraId="40C4069B"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3B3E3F27"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e) Dưới 50%</w:t>
            </w:r>
          </w:p>
        </w:tc>
        <w:tc>
          <w:tcPr>
            <w:tcW w:w="1061" w:type="dxa"/>
          </w:tcPr>
          <w:p w14:paraId="5E0982A6"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w:t>
            </w:r>
          </w:p>
        </w:tc>
        <w:tc>
          <w:tcPr>
            <w:tcW w:w="960" w:type="dxa"/>
          </w:tcPr>
          <w:p w14:paraId="2DE5FF1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6B77AE3B"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6963F2F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3A6CA601"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3BACF91D" w14:textId="77777777" w:rsidTr="00533206">
        <w:tc>
          <w:tcPr>
            <w:tcW w:w="1408" w:type="dxa"/>
            <w:vMerge/>
          </w:tcPr>
          <w:p w14:paraId="4948B97D"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0600D6B1"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3. Công khai thông tin chính xác, đầy đủ</w:t>
            </w:r>
          </w:p>
          <w:p w14:paraId="6938F574" w14:textId="77777777" w:rsidR="00533206" w:rsidRPr="00AB42CE" w:rsidRDefault="00533206" w:rsidP="007E500A">
            <w:pPr>
              <w:spacing w:before="240" w:after="240"/>
              <w:jc w:val="both"/>
              <w:rPr>
                <w:rFonts w:ascii="Times New Roman" w:eastAsia="Cambria" w:hAnsi="Times New Roman"/>
                <w:sz w:val="28"/>
                <w:szCs w:val="28"/>
                <w:lang w:val="vi-VN"/>
              </w:rPr>
            </w:pPr>
          </w:p>
          <w:p w14:paraId="492D42F9"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Tỷ lệ % = (Tổng số thông tin đã công khai chính xác, đầy đủ/Tổng số thông tin phải được công khai) x 100</w:t>
            </w:r>
          </w:p>
        </w:tc>
        <w:tc>
          <w:tcPr>
            <w:tcW w:w="1061" w:type="dxa"/>
          </w:tcPr>
          <w:p w14:paraId="686F3082"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2</w:t>
            </w:r>
          </w:p>
        </w:tc>
        <w:tc>
          <w:tcPr>
            <w:tcW w:w="960" w:type="dxa"/>
          </w:tcPr>
          <w:p w14:paraId="0CA4D434" w14:textId="22D2D805" w:rsidR="00533206" w:rsidRPr="00AB42CE" w:rsidRDefault="00ED4862" w:rsidP="00C97D21">
            <w:pPr>
              <w:spacing w:before="240" w:after="240"/>
              <w:jc w:val="center"/>
              <w:rPr>
                <w:rFonts w:ascii="Times New Roman" w:eastAsia="Cambria" w:hAnsi="Times New Roman"/>
                <w:sz w:val="28"/>
                <w:szCs w:val="28"/>
              </w:rPr>
            </w:pPr>
            <w:r>
              <w:rPr>
                <w:rFonts w:ascii="Times New Roman" w:eastAsia="Cambria" w:hAnsi="Times New Roman"/>
                <w:sz w:val="28"/>
                <w:szCs w:val="28"/>
              </w:rPr>
              <w:t>34</w:t>
            </w:r>
          </w:p>
        </w:tc>
        <w:tc>
          <w:tcPr>
            <w:tcW w:w="999" w:type="dxa"/>
          </w:tcPr>
          <w:p w14:paraId="2A6D94BA" w14:textId="2B528BAE" w:rsidR="00533206" w:rsidRPr="00AB42CE" w:rsidRDefault="00ED4862" w:rsidP="00C97D21">
            <w:pPr>
              <w:spacing w:before="240" w:after="240"/>
              <w:jc w:val="center"/>
              <w:rPr>
                <w:rFonts w:ascii="Times New Roman" w:eastAsia="Cambria" w:hAnsi="Times New Roman"/>
                <w:sz w:val="28"/>
                <w:szCs w:val="28"/>
              </w:rPr>
            </w:pPr>
            <w:r>
              <w:rPr>
                <w:rFonts w:ascii="Times New Roman" w:eastAsia="Cambria" w:hAnsi="Times New Roman"/>
                <w:sz w:val="28"/>
                <w:szCs w:val="28"/>
              </w:rPr>
              <w:t>100%</w:t>
            </w:r>
          </w:p>
        </w:tc>
        <w:tc>
          <w:tcPr>
            <w:tcW w:w="1063" w:type="dxa"/>
          </w:tcPr>
          <w:p w14:paraId="48EF6223" w14:textId="77777777" w:rsidR="00533206" w:rsidRPr="00AB42CE" w:rsidRDefault="00533206" w:rsidP="00C97D21">
            <w:pPr>
              <w:spacing w:before="240" w:after="240"/>
              <w:jc w:val="center"/>
              <w:rPr>
                <w:rFonts w:ascii="Times New Roman" w:eastAsia="Cambria" w:hAnsi="Times New Roman"/>
                <w:sz w:val="28"/>
                <w:szCs w:val="28"/>
              </w:rPr>
            </w:pPr>
            <w:r w:rsidRPr="00AB42CE">
              <w:rPr>
                <w:rFonts w:ascii="Times New Roman" w:eastAsia="Cambria" w:hAnsi="Times New Roman"/>
                <w:sz w:val="28"/>
                <w:szCs w:val="28"/>
              </w:rPr>
              <w:t>2</w:t>
            </w:r>
          </w:p>
        </w:tc>
        <w:tc>
          <w:tcPr>
            <w:tcW w:w="4421" w:type="dxa"/>
            <w:vMerge/>
          </w:tcPr>
          <w:p w14:paraId="2294A5E5"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2BA41A93" w14:textId="77777777" w:rsidTr="00533206">
        <w:tc>
          <w:tcPr>
            <w:tcW w:w="1408" w:type="dxa"/>
            <w:vMerge/>
          </w:tcPr>
          <w:p w14:paraId="75DDACD7"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543CB61B"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a) Đạt 100%</w:t>
            </w:r>
          </w:p>
        </w:tc>
        <w:tc>
          <w:tcPr>
            <w:tcW w:w="1061" w:type="dxa"/>
          </w:tcPr>
          <w:p w14:paraId="38230958"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2</w:t>
            </w:r>
          </w:p>
        </w:tc>
        <w:tc>
          <w:tcPr>
            <w:tcW w:w="960" w:type="dxa"/>
          </w:tcPr>
          <w:p w14:paraId="332A3F2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76C567E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0E2FCD42" w14:textId="2122912F" w:rsidR="00533206" w:rsidRPr="004A7FD5" w:rsidRDefault="004A7FD5" w:rsidP="009950F3">
            <w:pPr>
              <w:spacing w:before="240" w:after="240"/>
              <w:jc w:val="both"/>
              <w:rPr>
                <w:rFonts w:ascii="Times New Roman" w:eastAsia="Cambria" w:hAnsi="Times New Roman"/>
                <w:sz w:val="28"/>
                <w:szCs w:val="28"/>
              </w:rPr>
            </w:pPr>
            <w:r>
              <w:rPr>
                <w:rFonts w:ascii="Times New Roman" w:eastAsia="Cambria" w:hAnsi="Times New Roman"/>
                <w:sz w:val="28"/>
                <w:szCs w:val="28"/>
              </w:rPr>
              <w:t>2</w:t>
            </w:r>
          </w:p>
        </w:tc>
        <w:tc>
          <w:tcPr>
            <w:tcW w:w="4421" w:type="dxa"/>
            <w:vMerge/>
          </w:tcPr>
          <w:p w14:paraId="5AE20343"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07C58104" w14:textId="77777777" w:rsidTr="00533206">
        <w:tc>
          <w:tcPr>
            <w:tcW w:w="1408" w:type="dxa"/>
            <w:vMerge/>
          </w:tcPr>
          <w:p w14:paraId="519C4F32"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74970A2D"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b) Từ 90% đến dưới 100%</w:t>
            </w:r>
          </w:p>
        </w:tc>
        <w:tc>
          <w:tcPr>
            <w:tcW w:w="1061" w:type="dxa"/>
          </w:tcPr>
          <w:p w14:paraId="616E5875"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1,5</w:t>
            </w:r>
          </w:p>
        </w:tc>
        <w:tc>
          <w:tcPr>
            <w:tcW w:w="960" w:type="dxa"/>
          </w:tcPr>
          <w:p w14:paraId="614460EF"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1747A843"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330EDA59"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5BDB5129"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26D16472" w14:textId="77777777" w:rsidTr="00533206">
        <w:tc>
          <w:tcPr>
            <w:tcW w:w="1408" w:type="dxa"/>
            <w:vMerge/>
          </w:tcPr>
          <w:p w14:paraId="3EF3383E"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3C1686F"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c) Từ 80% đến dưới 90%</w:t>
            </w:r>
          </w:p>
        </w:tc>
        <w:tc>
          <w:tcPr>
            <w:tcW w:w="1061" w:type="dxa"/>
          </w:tcPr>
          <w:p w14:paraId="7DD02FDB"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1</w:t>
            </w:r>
          </w:p>
        </w:tc>
        <w:tc>
          <w:tcPr>
            <w:tcW w:w="960" w:type="dxa"/>
          </w:tcPr>
          <w:p w14:paraId="36C8D3FA"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5178FB8E"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29575958"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170B47E2"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1AD39693" w14:textId="77777777" w:rsidTr="00533206">
        <w:tc>
          <w:tcPr>
            <w:tcW w:w="1408" w:type="dxa"/>
            <w:vMerge/>
          </w:tcPr>
          <w:p w14:paraId="4A073DDC"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2DCEF9A"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d) Từ 70 đến dưới 80%</w:t>
            </w:r>
          </w:p>
        </w:tc>
        <w:tc>
          <w:tcPr>
            <w:tcW w:w="1061" w:type="dxa"/>
          </w:tcPr>
          <w:p w14:paraId="40E08FC8"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0,5</w:t>
            </w:r>
          </w:p>
        </w:tc>
        <w:tc>
          <w:tcPr>
            <w:tcW w:w="960" w:type="dxa"/>
          </w:tcPr>
          <w:p w14:paraId="01F8C546"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3FB4CB32"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15E422EC"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6C1C7579"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5D2E97D6" w14:textId="77777777" w:rsidTr="00533206">
        <w:tc>
          <w:tcPr>
            <w:tcW w:w="1408" w:type="dxa"/>
            <w:vMerge/>
          </w:tcPr>
          <w:p w14:paraId="4244435E"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FD94F4E"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đ) Từ 50% đến dưới 70%</w:t>
            </w:r>
          </w:p>
        </w:tc>
        <w:tc>
          <w:tcPr>
            <w:tcW w:w="1061" w:type="dxa"/>
          </w:tcPr>
          <w:p w14:paraId="5EC43B3A"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0,25</w:t>
            </w:r>
          </w:p>
        </w:tc>
        <w:tc>
          <w:tcPr>
            <w:tcW w:w="960" w:type="dxa"/>
          </w:tcPr>
          <w:p w14:paraId="2920FC62"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717F0D0C"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32247035"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3AF17BFE"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67BC8EDC" w14:textId="77777777" w:rsidTr="00533206">
        <w:tc>
          <w:tcPr>
            <w:tcW w:w="1408" w:type="dxa"/>
            <w:vMerge/>
          </w:tcPr>
          <w:p w14:paraId="5F83E167"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616B2580" w14:textId="77777777" w:rsidR="00533206" w:rsidRPr="00AB42CE" w:rsidRDefault="00533206" w:rsidP="007E500A">
            <w:pPr>
              <w:spacing w:before="240" w:after="240"/>
              <w:jc w:val="both"/>
              <w:rPr>
                <w:rFonts w:ascii="Times New Roman" w:eastAsia="Cambria" w:hAnsi="Times New Roman"/>
                <w:sz w:val="28"/>
                <w:szCs w:val="28"/>
                <w:lang w:val="vi-VN"/>
              </w:rPr>
            </w:pPr>
            <w:r w:rsidRPr="00AB42CE">
              <w:rPr>
                <w:rFonts w:ascii="Times New Roman" w:eastAsia="Cambria" w:hAnsi="Times New Roman"/>
                <w:sz w:val="28"/>
                <w:szCs w:val="28"/>
                <w:lang w:val="vi-VN"/>
              </w:rPr>
              <w:t>e) Dưới 50%</w:t>
            </w:r>
          </w:p>
        </w:tc>
        <w:tc>
          <w:tcPr>
            <w:tcW w:w="1061" w:type="dxa"/>
          </w:tcPr>
          <w:p w14:paraId="668A8DB8" w14:textId="77777777" w:rsidR="00533206" w:rsidRPr="00AB42CE" w:rsidRDefault="00533206" w:rsidP="009950F3">
            <w:pPr>
              <w:spacing w:before="240" w:after="240"/>
              <w:jc w:val="both"/>
              <w:rPr>
                <w:rFonts w:ascii="Times New Roman" w:eastAsia="Cambria" w:hAnsi="Times New Roman"/>
                <w:sz w:val="28"/>
                <w:szCs w:val="28"/>
                <w:lang w:val="en-GB"/>
              </w:rPr>
            </w:pPr>
            <w:r w:rsidRPr="00AB42CE">
              <w:rPr>
                <w:rFonts w:ascii="Times New Roman" w:eastAsia="Cambria" w:hAnsi="Times New Roman"/>
                <w:sz w:val="28"/>
                <w:szCs w:val="28"/>
                <w:lang w:val="en-GB"/>
              </w:rPr>
              <w:t>0</w:t>
            </w:r>
          </w:p>
        </w:tc>
        <w:tc>
          <w:tcPr>
            <w:tcW w:w="960" w:type="dxa"/>
          </w:tcPr>
          <w:p w14:paraId="6C6BAD19"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999" w:type="dxa"/>
          </w:tcPr>
          <w:p w14:paraId="79DC8F71"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1063" w:type="dxa"/>
          </w:tcPr>
          <w:p w14:paraId="1D77C987" w14:textId="77777777" w:rsidR="00533206" w:rsidRPr="00AB42CE" w:rsidRDefault="00533206" w:rsidP="009950F3">
            <w:pPr>
              <w:spacing w:before="240" w:after="240"/>
              <w:jc w:val="both"/>
              <w:rPr>
                <w:rFonts w:ascii="Times New Roman" w:eastAsia="Cambria" w:hAnsi="Times New Roman"/>
                <w:sz w:val="28"/>
                <w:szCs w:val="28"/>
                <w:lang w:val="vi-VN"/>
              </w:rPr>
            </w:pPr>
          </w:p>
        </w:tc>
        <w:tc>
          <w:tcPr>
            <w:tcW w:w="4421" w:type="dxa"/>
            <w:vMerge/>
          </w:tcPr>
          <w:p w14:paraId="177B140A"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1BD5D324" w14:textId="77777777" w:rsidTr="00533206">
        <w:tc>
          <w:tcPr>
            <w:tcW w:w="1408" w:type="dxa"/>
            <w:vMerge w:val="restart"/>
          </w:tcPr>
          <w:p w14:paraId="47C175D9" w14:textId="77777777" w:rsidR="00533206" w:rsidRDefault="00533206" w:rsidP="009950F3">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lastRenderedPageBreak/>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2</w:t>
            </w:r>
          </w:p>
        </w:tc>
        <w:tc>
          <w:tcPr>
            <w:tcW w:w="4910" w:type="dxa"/>
          </w:tcPr>
          <w:p w14:paraId="63D2DD32" w14:textId="77777777" w:rsidR="00533206" w:rsidRDefault="00533206" w:rsidP="00B97AB7">
            <w:pPr>
              <w:spacing w:before="240" w:after="240"/>
              <w:jc w:val="both"/>
              <w:rPr>
                <w:rFonts w:ascii="Times New Roman" w:eastAsia="Cambria" w:hAnsi="Times New Roman"/>
                <w:b/>
                <w:sz w:val="28"/>
                <w:szCs w:val="28"/>
                <w:lang w:val="vi-VN"/>
              </w:rPr>
            </w:pPr>
            <w:r w:rsidRPr="00B97AB7">
              <w:rPr>
                <w:rFonts w:ascii="Times New Roman" w:eastAsia="Cambria" w:hAnsi="Times New Roman"/>
                <w:b/>
                <w:sz w:val="28"/>
                <w:szCs w:val="28"/>
                <w:lang w:val="vi-VN"/>
              </w:rPr>
              <w:t>Cung cấp thông tin theo yêu cầu kịp thời, chính xác, đầy đủ theo đúng quy định pháp luật về tiếp cận thông tin</w:t>
            </w:r>
          </w:p>
          <w:p w14:paraId="2B7CBF6D" w14:textId="77777777" w:rsidR="00533206" w:rsidRPr="001301F9" w:rsidRDefault="00533206" w:rsidP="00B97AB7">
            <w:pPr>
              <w:spacing w:before="240" w:after="240"/>
              <w:jc w:val="both"/>
              <w:rPr>
                <w:rFonts w:ascii="Times New Roman" w:eastAsia="Cambria" w:hAnsi="Times New Roman"/>
                <w:sz w:val="28"/>
                <w:szCs w:val="28"/>
                <w:lang w:val="vi-VN"/>
              </w:rPr>
            </w:pPr>
            <w:r w:rsidRPr="001301F9">
              <w:rPr>
                <w:rFonts w:ascii="Times New Roman" w:eastAsia="Cambria" w:hAnsi="Times New Roman"/>
                <w:sz w:val="28"/>
                <w:szCs w:val="28"/>
                <w:lang w:val="vi-VN"/>
              </w:rPr>
              <w:t>(Trong năm đánh giá không có yêu cầu cung cấp thông tin được tính 05 điểm)</w:t>
            </w:r>
          </w:p>
        </w:tc>
        <w:tc>
          <w:tcPr>
            <w:tcW w:w="1061" w:type="dxa"/>
          </w:tcPr>
          <w:p w14:paraId="6BC88087" w14:textId="77777777" w:rsidR="00533206" w:rsidRDefault="00533206" w:rsidP="009950F3">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5</w:t>
            </w:r>
          </w:p>
        </w:tc>
        <w:tc>
          <w:tcPr>
            <w:tcW w:w="960" w:type="dxa"/>
          </w:tcPr>
          <w:p w14:paraId="05F7A346" w14:textId="77777777" w:rsidR="00533206" w:rsidRDefault="00533206" w:rsidP="00FC6ADD">
            <w:pPr>
              <w:spacing w:before="240" w:after="240"/>
              <w:jc w:val="center"/>
              <w:rPr>
                <w:rFonts w:ascii="Times New Roman" w:eastAsia="Cambria" w:hAnsi="Times New Roman"/>
                <w:b/>
                <w:sz w:val="28"/>
                <w:szCs w:val="28"/>
              </w:rPr>
            </w:pPr>
          </w:p>
        </w:tc>
        <w:tc>
          <w:tcPr>
            <w:tcW w:w="999" w:type="dxa"/>
          </w:tcPr>
          <w:p w14:paraId="083F5B06" w14:textId="59AFA2A3" w:rsidR="00533206" w:rsidRDefault="00ED4862" w:rsidP="00FC6ADD">
            <w:pPr>
              <w:spacing w:before="240" w:after="240"/>
              <w:jc w:val="center"/>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1939734" w14:textId="77777777" w:rsidR="00533206" w:rsidRPr="00FC6ADD" w:rsidRDefault="00533206" w:rsidP="00FC6ADD">
            <w:pPr>
              <w:spacing w:before="240" w:after="240"/>
              <w:jc w:val="center"/>
              <w:rPr>
                <w:rFonts w:ascii="Times New Roman" w:eastAsia="Cambria" w:hAnsi="Times New Roman"/>
                <w:b/>
                <w:sz w:val="28"/>
                <w:szCs w:val="28"/>
              </w:rPr>
            </w:pPr>
            <w:r>
              <w:rPr>
                <w:rFonts w:ascii="Times New Roman" w:eastAsia="Cambria" w:hAnsi="Times New Roman"/>
                <w:b/>
                <w:sz w:val="28"/>
                <w:szCs w:val="28"/>
              </w:rPr>
              <w:t>5</w:t>
            </w:r>
          </w:p>
        </w:tc>
        <w:tc>
          <w:tcPr>
            <w:tcW w:w="4421" w:type="dxa"/>
            <w:vMerge w:val="restart"/>
          </w:tcPr>
          <w:p w14:paraId="161C44D7" w14:textId="77777777" w:rsidR="00533206" w:rsidRPr="00FC6ADD" w:rsidRDefault="00533206" w:rsidP="00885D4A">
            <w:pPr>
              <w:spacing w:before="240" w:after="240"/>
              <w:jc w:val="both"/>
              <w:rPr>
                <w:rFonts w:ascii="Times New Roman" w:eastAsia="Cambria" w:hAnsi="Times New Roman"/>
                <w:sz w:val="28"/>
                <w:szCs w:val="28"/>
              </w:rPr>
            </w:pPr>
            <w:r>
              <w:rPr>
                <w:rFonts w:ascii="Times New Roman" w:eastAsia="Cambria" w:hAnsi="Times New Roman"/>
                <w:b/>
                <w:sz w:val="28"/>
                <w:szCs w:val="28"/>
                <w:lang w:val="vi-VN"/>
              </w:rPr>
              <w:t xml:space="preserve">- </w:t>
            </w:r>
            <w:r w:rsidRPr="00FC6ADD">
              <w:rPr>
                <w:rFonts w:ascii="Times New Roman" w:eastAsia="Cambria" w:hAnsi="Times New Roman"/>
                <w:sz w:val="28"/>
                <w:szCs w:val="28"/>
              </w:rPr>
              <w:t xml:space="preserve">Trong </w:t>
            </w:r>
            <w:proofErr w:type="spellStart"/>
            <w:r w:rsidRPr="00FC6ADD">
              <w:rPr>
                <w:rFonts w:ascii="Times New Roman" w:eastAsia="Cambria" w:hAnsi="Times New Roman"/>
                <w:sz w:val="28"/>
                <w:szCs w:val="28"/>
              </w:rPr>
              <w:t>năm</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không</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có</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yêu</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cầu</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cung</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cấp</w:t>
            </w:r>
            <w:proofErr w:type="spellEnd"/>
            <w:r w:rsidRPr="00FC6ADD">
              <w:rPr>
                <w:rFonts w:ascii="Times New Roman" w:eastAsia="Cambria" w:hAnsi="Times New Roman"/>
                <w:sz w:val="28"/>
                <w:szCs w:val="28"/>
              </w:rPr>
              <w:t xml:space="preserve"> </w:t>
            </w:r>
            <w:proofErr w:type="spellStart"/>
            <w:r w:rsidRPr="00FC6ADD">
              <w:rPr>
                <w:rFonts w:ascii="Times New Roman" w:eastAsia="Cambria" w:hAnsi="Times New Roman"/>
                <w:sz w:val="28"/>
                <w:szCs w:val="28"/>
              </w:rPr>
              <w:t>thông</w:t>
            </w:r>
            <w:proofErr w:type="spellEnd"/>
            <w:r w:rsidRPr="00FC6ADD">
              <w:rPr>
                <w:rFonts w:ascii="Times New Roman" w:eastAsia="Cambria" w:hAnsi="Times New Roman"/>
                <w:sz w:val="28"/>
                <w:szCs w:val="28"/>
              </w:rPr>
              <w:t xml:space="preserve"> tin</w:t>
            </w:r>
            <w:r>
              <w:rPr>
                <w:rFonts w:ascii="Times New Roman" w:eastAsia="Cambria" w:hAnsi="Times New Roman"/>
                <w:sz w:val="28"/>
                <w:szCs w:val="28"/>
              </w:rPr>
              <w:t>.</w:t>
            </w:r>
          </w:p>
          <w:p w14:paraId="5589A041" w14:textId="77777777" w:rsidR="00533206" w:rsidRPr="002D7B16" w:rsidRDefault="00533206" w:rsidP="00885D4A">
            <w:pPr>
              <w:spacing w:before="240" w:after="240"/>
              <w:jc w:val="both"/>
              <w:rPr>
                <w:rFonts w:ascii="Times New Roman" w:eastAsia="Cambria" w:hAnsi="Times New Roman"/>
                <w:b/>
                <w:sz w:val="28"/>
                <w:szCs w:val="28"/>
                <w:lang w:val="vi-VN"/>
              </w:rPr>
            </w:pPr>
            <w:r>
              <w:rPr>
                <w:rFonts w:ascii="Times New Roman" w:eastAsia="Cambria" w:hAnsi="Times New Roman"/>
                <w:b/>
                <w:sz w:val="28"/>
                <w:szCs w:val="28"/>
                <w:lang w:val="en-GB"/>
              </w:rPr>
              <w:t xml:space="preserve"> </w:t>
            </w:r>
          </w:p>
        </w:tc>
      </w:tr>
      <w:tr w:rsidR="00533206" w14:paraId="00649D0A" w14:textId="77777777" w:rsidTr="00533206">
        <w:tc>
          <w:tcPr>
            <w:tcW w:w="1408" w:type="dxa"/>
            <w:vMerge/>
          </w:tcPr>
          <w:p w14:paraId="7511CF10"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741817D" w14:textId="77777777" w:rsidR="00533206" w:rsidRPr="001301F9" w:rsidRDefault="00533206" w:rsidP="00B97AB7">
            <w:pPr>
              <w:spacing w:before="240" w:after="240"/>
              <w:jc w:val="both"/>
              <w:rPr>
                <w:rFonts w:ascii="Times New Roman" w:eastAsia="Cambria" w:hAnsi="Times New Roman"/>
                <w:sz w:val="28"/>
                <w:szCs w:val="28"/>
                <w:lang w:val="vi-VN"/>
              </w:rPr>
            </w:pPr>
            <w:r w:rsidRPr="001301F9">
              <w:rPr>
                <w:rFonts w:ascii="Times New Roman" w:eastAsia="Cambria" w:hAnsi="Times New Roman"/>
                <w:sz w:val="28"/>
                <w:szCs w:val="28"/>
                <w:lang w:val="vi-VN"/>
              </w:rPr>
              <w:t>1. Cung cấp thông tin theo yêu cầu đúng thời hạn</w:t>
            </w:r>
          </w:p>
          <w:p w14:paraId="371168CF" w14:textId="77777777" w:rsidR="00533206" w:rsidRPr="007E500A" w:rsidRDefault="00533206" w:rsidP="00B97AB7">
            <w:pPr>
              <w:spacing w:before="240" w:after="240"/>
              <w:jc w:val="both"/>
              <w:rPr>
                <w:rFonts w:ascii="Times New Roman" w:eastAsia="Cambria" w:hAnsi="Times New Roman"/>
                <w:b/>
                <w:sz w:val="28"/>
                <w:szCs w:val="28"/>
                <w:lang w:val="vi-VN"/>
              </w:rPr>
            </w:pPr>
            <w:r w:rsidRPr="001301F9">
              <w:rPr>
                <w:rFonts w:ascii="Times New Roman" w:eastAsia="Cambria" w:hAnsi="Times New Roman"/>
                <w:sz w:val="28"/>
                <w:szCs w:val="28"/>
                <w:lang w:val="vi-VN"/>
              </w:rPr>
              <w:t>Tỷ lệ % = (Tổng số thông tin đã cung cấp đúng thời hạn/Tổng số thông tin có yêu cầu đủ điều kiện cung cấp) x 100</w:t>
            </w:r>
          </w:p>
        </w:tc>
        <w:tc>
          <w:tcPr>
            <w:tcW w:w="1061" w:type="dxa"/>
          </w:tcPr>
          <w:p w14:paraId="31EEA338"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1,5</w:t>
            </w:r>
          </w:p>
        </w:tc>
        <w:tc>
          <w:tcPr>
            <w:tcW w:w="960" w:type="dxa"/>
          </w:tcPr>
          <w:p w14:paraId="2AF862E7"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15F6FD4E" w14:textId="07526BC6" w:rsidR="00533206" w:rsidRPr="00ED4862" w:rsidRDefault="00ED4862" w:rsidP="009950F3">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3F605474" w14:textId="0627EF82" w:rsidR="00533206" w:rsidRPr="004A7FD5" w:rsidRDefault="004A7FD5" w:rsidP="009950F3">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1,5</w:t>
            </w:r>
          </w:p>
        </w:tc>
        <w:tc>
          <w:tcPr>
            <w:tcW w:w="4421" w:type="dxa"/>
            <w:vMerge/>
          </w:tcPr>
          <w:p w14:paraId="6D94CC0A"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45C38DBC" w14:textId="77777777" w:rsidTr="00533206">
        <w:tc>
          <w:tcPr>
            <w:tcW w:w="1408" w:type="dxa"/>
            <w:vMerge/>
          </w:tcPr>
          <w:p w14:paraId="2EE9306C"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2F36405"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a) Đạt 100%</w:t>
            </w:r>
          </w:p>
        </w:tc>
        <w:tc>
          <w:tcPr>
            <w:tcW w:w="1061" w:type="dxa"/>
          </w:tcPr>
          <w:p w14:paraId="0E50F24E"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1,5</w:t>
            </w:r>
          </w:p>
        </w:tc>
        <w:tc>
          <w:tcPr>
            <w:tcW w:w="960" w:type="dxa"/>
          </w:tcPr>
          <w:p w14:paraId="526C4FAF"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2039D301" w14:textId="5B949116" w:rsidR="00533206" w:rsidRPr="00ED4862" w:rsidRDefault="00ED4862" w:rsidP="009950F3">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65608C73" w14:textId="3294B935" w:rsidR="00533206" w:rsidRPr="004A7FD5" w:rsidRDefault="004A7FD5" w:rsidP="009950F3">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1,5</w:t>
            </w:r>
          </w:p>
        </w:tc>
        <w:tc>
          <w:tcPr>
            <w:tcW w:w="4421" w:type="dxa"/>
            <w:vMerge/>
          </w:tcPr>
          <w:p w14:paraId="43F915BB"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090FA1CA" w14:textId="77777777" w:rsidTr="00533206">
        <w:tc>
          <w:tcPr>
            <w:tcW w:w="1408" w:type="dxa"/>
            <w:vMerge/>
          </w:tcPr>
          <w:p w14:paraId="7A21473A"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69B6656B"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b) Từ 90% đến dưới 100%</w:t>
            </w:r>
          </w:p>
        </w:tc>
        <w:tc>
          <w:tcPr>
            <w:tcW w:w="1061" w:type="dxa"/>
          </w:tcPr>
          <w:p w14:paraId="155DA2B3"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w:t>
            </w:r>
          </w:p>
        </w:tc>
        <w:tc>
          <w:tcPr>
            <w:tcW w:w="960" w:type="dxa"/>
          </w:tcPr>
          <w:p w14:paraId="443764ED"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1C279EE8"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3707F6B5"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47906215"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3D572C87" w14:textId="77777777" w:rsidTr="00533206">
        <w:tc>
          <w:tcPr>
            <w:tcW w:w="1408" w:type="dxa"/>
            <w:vMerge/>
          </w:tcPr>
          <w:p w14:paraId="37BE73E9"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20718DF5"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c) Từ 80% đến dưới 90%</w:t>
            </w:r>
          </w:p>
        </w:tc>
        <w:tc>
          <w:tcPr>
            <w:tcW w:w="1061" w:type="dxa"/>
          </w:tcPr>
          <w:p w14:paraId="3F5FC174"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0,75</w:t>
            </w:r>
          </w:p>
        </w:tc>
        <w:tc>
          <w:tcPr>
            <w:tcW w:w="960" w:type="dxa"/>
          </w:tcPr>
          <w:p w14:paraId="578D43A0"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61682BB6"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7461D61B"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685FC6B6"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2B5954CE" w14:textId="77777777" w:rsidTr="00533206">
        <w:tc>
          <w:tcPr>
            <w:tcW w:w="1408" w:type="dxa"/>
            <w:vMerge w:val="restart"/>
          </w:tcPr>
          <w:p w14:paraId="54540CE9"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378026A1"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d) Từ 70% đến dưới 80%</w:t>
            </w:r>
          </w:p>
        </w:tc>
        <w:tc>
          <w:tcPr>
            <w:tcW w:w="1061" w:type="dxa"/>
          </w:tcPr>
          <w:p w14:paraId="4A56BC1D"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0,5</w:t>
            </w:r>
          </w:p>
        </w:tc>
        <w:tc>
          <w:tcPr>
            <w:tcW w:w="960" w:type="dxa"/>
          </w:tcPr>
          <w:p w14:paraId="7C7B8544"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29B46EA7"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0A05B458"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val="restart"/>
          </w:tcPr>
          <w:p w14:paraId="17E445E0"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7B5F215A" w14:textId="77777777" w:rsidTr="00533206">
        <w:tc>
          <w:tcPr>
            <w:tcW w:w="1408" w:type="dxa"/>
            <w:vMerge/>
          </w:tcPr>
          <w:p w14:paraId="1D171FAE"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B271C92"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đ) Từ 50% đến dưới 70%</w:t>
            </w:r>
          </w:p>
        </w:tc>
        <w:tc>
          <w:tcPr>
            <w:tcW w:w="1061" w:type="dxa"/>
          </w:tcPr>
          <w:p w14:paraId="467FD605"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0,25</w:t>
            </w:r>
          </w:p>
        </w:tc>
        <w:tc>
          <w:tcPr>
            <w:tcW w:w="960" w:type="dxa"/>
          </w:tcPr>
          <w:p w14:paraId="31425482"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58B0DF22"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146D0860"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35E7095E"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79826081" w14:textId="77777777" w:rsidTr="00533206">
        <w:tc>
          <w:tcPr>
            <w:tcW w:w="1408" w:type="dxa"/>
            <w:vMerge/>
          </w:tcPr>
          <w:p w14:paraId="0B8F8178"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1B66912B" w14:textId="77777777" w:rsidR="00533206" w:rsidRPr="00396AFA" w:rsidRDefault="00533206" w:rsidP="00B97AB7">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e) Dưới 50%</w:t>
            </w:r>
          </w:p>
        </w:tc>
        <w:tc>
          <w:tcPr>
            <w:tcW w:w="1061" w:type="dxa"/>
          </w:tcPr>
          <w:p w14:paraId="48DBD76B"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w:t>
            </w:r>
          </w:p>
        </w:tc>
        <w:tc>
          <w:tcPr>
            <w:tcW w:w="960" w:type="dxa"/>
          </w:tcPr>
          <w:p w14:paraId="34E3F193"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27B755BE"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3F611C7C"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0B8E9F4F"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3BC3CE61" w14:textId="77777777" w:rsidTr="00533206">
        <w:tc>
          <w:tcPr>
            <w:tcW w:w="1408" w:type="dxa"/>
            <w:vMerge/>
          </w:tcPr>
          <w:p w14:paraId="19BD27A8"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08A71600" w14:textId="77777777" w:rsidR="00533206" w:rsidRPr="00396AFA" w:rsidRDefault="00533206" w:rsidP="00885D4A">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2. Cung cấp thông tin theo yêu cầu chính xác, đầy đủ</w:t>
            </w:r>
          </w:p>
          <w:p w14:paraId="0D03B9CC" w14:textId="77777777" w:rsidR="00533206" w:rsidRPr="00396AFA" w:rsidRDefault="00533206" w:rsidP="00885D4A">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Tỷ lệ % = (Tổng số thông tin đã cung cấp chính xác, đầy đủ/Tổng số thông tin có yêu cầu đủ điều kiện cung cấp) x 100</w:t>
            </w:r>
          </w:p>
        </w:tc>
        <w:tc>
          <w:tcPr>
            <w:tcW w:w="1061" w:type="dxa"/>
          </w:tcPr>
          <w:p w14:paraId="62FB78A3"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2</w:t>
            </w:r>
          </w:p>
        </w:tc>
        <w:tc>
          <w:tcPr>
            <w:tcW w:w="960" w:type="dxa"/>
          </w:tcPr>
          <w:p w14:paraId="644FE186"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678BC97D" w14:textId="545E0B55" w:rsidR="00533206" w:rsidRPr="00ED4862" w:rsidRDefault="00533206" w:rsidP="009950F3">
            <w:pPr>
              <w:spacing w:before="240" w:after="240"/>
              <w:jc w:val="both"/>
              <w:rPr>
                <w:rFonts w:ascii="Times New Roman" w:eastAsia="Cambria" w:hAnsi="Times New Roman"/>
                <w:b/>
                <w:sz w:val="28"/>
                <w:szCs w:val="28"/>
              </w:rPr>
            </w:pPr>
          </w:p>
        </w:tc>
        <w:tc>
          <w:tcPr>
            <w:tcW w:w="1063" w:type="dxa"/>
          </w:tcPr>
          <w:p w14:paraId="78BDAB41" w14:textId="74F40A15" w:rsidR="00533206" w:rsidRPr="00EA6867" w:rsidRDefault="00EA6867" w:rsidP="009950F3">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2</w:t>
            </w:r>
          </w:p>
        </w:tc>
        <w:tc>
          <w:tcPr>
            <w:tcW w:w="4421" w:type="dxa"/>
            <w:vMerge/>
          </w:tcPr>
          <w:p w14:paraId="1F5FDD91"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0CBA0127" w14:textId="77777777" w:rsidTr="00533206">
        <w:tc>
          <w:tcPr>
            <w:tcW w:w="1408" w:type="dxa"/>
            <w:vMerge/>
          </w:tcPr>
          <w:p w14:paraId="61D13CBF"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33145F9A" w14:textId="77777777" w:rsidR="00533206" w:rsidRPr="00396AFA" w:rsidRDefault="00533206" w:rsidP="00885D4A">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a) Đạt 100%</w:t>
            </w:r>
          </w:p>
        </w:tc>
        <w:tc>
          <w:tcPr>
            <w:tcW w:w="1061" w:type="dxa"/>
          </w:tcPr>
          <w:p w14:paraId="2FA46639"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2</w:t>
            </w:r>
          </w:p>
        </w:tc>
        <w:tc>
          <w:tcPr>
            <w:tcW w:w="960" w:type="dxa"/>
          </w:tcPr>
          <w:p w14:paraId="50F252ED"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7B642D1A" w14:textId="7BB5BAD8" w:rsidR="00533206" w:rsidRPr="00ED4862" w:rsidRDefault="00ED4862" w:rsidP="009950F3">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4D234AEF" w14:textId="0E91FE13" w:rsidR="00533206" w:rsidRPr="004A7FD5" w:rsidRDefault="004A7FD5" w:rsidP="009950F3">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2</w:t>
            </w:r>
          </w:p>
        </w:tc>
        <w:tc>
          <w:tcPr>
            <w:tcW w:w="4421" w:type="dxa"/>
            <w:vMerge/>
          </w:tcPr>
          <w:p w14:paraId="5DFEA2D7"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11E0607C" w14:textId="77777777" w:rsidTr="00533206">
        <w:tc>
          <w:tcPr>
            <w:tcW w:w="1408" w:type="dxa"/>
            <w:vMerge/>
          </w:tcPr>
          <w:p w14:paraId="56CAEFFC"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426586F1" w14:textId="77777777" w:rsidR="00533206" w:rsidRPr="00396AFA" w:rsidRDefault="00533206" w:rsidP="00885D4A">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b) Từ 90% đến dưới 100%</w:t>
            </w:r>
          </w:p>
        </w:tc>
        <w:tc>
          <w:tcPr>
            <w:tcW w:w="1061" w:type="dxa"/>
          </w:tcPr>
          <w:p w14:paraId="4BF690B6"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1,5</w:t>
            </w:r>
          </w:p>
        </w:tc>
        <w:tc>
          <w:tcPr>
            <w:tcW w:w="960" w:type="dxa"/>
          </w:tcPr>
          <w:p w14:paraId="4D1A62B2"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08491292"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765A1E96"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7A545F7E"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7B037EFF" w14:textId="77777777" w:rsidTr="00533206">
        <w:tc>
          <w:tcPr>
            <w:tcW w:w="1408" w:type="dxa"/>
            <w:vMerge/>
          </w:tcPr>
          <w:p w14:paraId="67E22453" w14:textId="77777777" w:rsidR="00533206" w:rsidRDefault="00533206" w:rsidP="009950F3">
            <w:pPr>
              <w:spacing w:before="240" w:after="240"/>
              <w:jc w:val="both"/>
              <w:rPr>
                <w:rFonts w:ascii="Times New Roman" w:eastAsia="Cambria" w:hAnsi="Times New Roman"/>
                <w:b/>
                <w:sz w:val="28"/>
                <w:szCs w:val="28"/>
                <w:lang w:val="en-GB"/>
              </w:rPr>
            </w:pPr>
          </w:p>
        </w:tc>
        <w:tc>
          <w:tcPr>
            <w:tcW w:w="4910" w:type="dxa"/>
          </w:tcPr>
          <w:p w14:paraId="69987597" w14:textId="77777777" w:rsidR="00533206" w:rsidRPr="00396AFA" w:rsidRDefault="00533206" w:rsidP="00885D4A">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c) Từ 80% đến dưới 90%</w:t>
            </w:r>
          </w:p>
        </w:tc>
        <w:tc>
          <w:tcPr>
            <w:tcW w:w="1061" w:type="dxa"/>
          </w:tcPr>
          <w:p w14:paraId="18E42236" w14:textId="77777777" w:rsidR="00533206" w:rsidRPr="00396AFA" w:rsidRDefault="00533206" w:rsidP="009950F3">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w:t>
            </w:r>
          </w:p>
        </w:tc>
        <w:tc>
          <w:tcPr>
            <w:tcW w:w="960" w:type="dxa"/>
          </w:tcPr>
          <w:p w14:paraId="03012ADE" w14:textId="77777777" w:rsidR="00533206" w:rsidRDefault="00533206" w:rsidP="009950F3">
            <w:pPr>
              <w:spacing w:before="240" w:after="240"/>
              <w:jc w:val="both"/>
              <w:rPr>
                <w:rFonts w:ascii="Times New Roman" w:eastAsia="Cambria" w:hAnsi="Times New Roman"/>
                <w:b/>
                <w:sz w:val="28"/>
                <w:szCs w:val="28"/>
                <w:lang w:val="vi-VN"/>
              </w:rPr>
            </w:pPr>
          </w:p>
        </w:tc>
        <w:tc>
          <w:tcPr>
            <w:tcW w:w="999" w:type="dxa"/>
          </w:tcPr>
          <w:p w14:paraId="5ED6316E" w14:textId="77777777" w:rsidR="00533206" w:rsidRDefault="00533206" w:rsidP="009950F3">
            <w:pPr>
              <w:spacing w:before="240" w:after="240"/>
              <w:jc w:val="both"/>
              <w:rPr>
                <w:rFonts w:ascii="Times New Roman" w:eastAsia="Cambria" w:hAnsi="Times New Roman"/>
                <w:b/>
                <w:sz w:val="28"/>
                <w:szCs w:val="28"/>
                <w:lang w:val="vi-VN"/>
              </w:rPr>
            </w:pPr>
          </w:p>
        </w:tc>
        <w:tc>
          <w:tcPr>
            <w:tcW w:w="1063" w:type="dxa"/>
          </w:tcPr>
          <w:p w14:paraId="5A333E4D" w14:textId="77777777" w:rsidR="00533206" w:rsidRDefault="00533206" w:rsidP="009950F3">
            <w:pPr>
              <w:spacing w:before="240" w:after="240"/>
              <w:jc w:val="both"/>
              <w:rPr>
                <w:rFonts w:ascii="Times New Roman" w:eastAsia="Cambria" w:hAnsi="Times New Roman"/>
                <w:b/>
                <w:sz w:val="28"/>
                <w:szCs w:val="28"/>
                <w:lang w:val="vi-VN"/>
              </w:rPr>
            </w:pPr>
          </w:p>
        </w:tc>
        <w:tc>
          <w:tcPr>
            <w:tcW w:w="4421" w:type="dxa"/>
            <w:vMerge/>
          </w:tcPr>
          <w:p w14:paraId="7AE9EBAE" w14:textId="77777777" w:rsidR="00533206" w:rsidRPr="002D7B16" w:rsidRDefault="00533206" w:rsidP="002D7B16">
            <w:pPr>
              <w:spacing w:before="240" w:after="240"/>
              <w:jc w:val="both"/>
              <w:rPr>
                <w:rFonts w:ascii="Times New Roman" w:eastAsia="Cambria" w:hAnsi="Times New Roman"/>
                <w:b/>
                <w:sz w:val="28"/>
                <w:szCs w:val="28"/>
                <w:lang w:val="vi-VN"/>
              </w:rPr>
            </w:pPr>
          </w:p>
        </w:tc>
      </w:tr>
      <w:tr w:rsidR="00533206" w14:paraId="13B47B48" w14:textId="77777777" w:rsidTr="00533206">
        <w:tc>
          <w:tcPr>
            <w:tcW w:w="1408" w:type="dxa"/>
            <w:vMerge/>
          </w:tcPr>
          <w:p w14:paraId="502C0887"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445001AD" w14:textId="77777777" w:rsidR="00533206" w:rsidRPr="00396AFA" w:rsidRDefault="00533206" w:rsidP="00BD486E">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d) Từ 70% đến dưới 80%</w:t>
            </w:r>
          </w:p>
        </w:tc>
        <w:tc>
          <w:tcPr>
            <w:tcW w:w="1061" w:type="dxa"/>
          </w:tcPr>
          <w:p w14:paraId="4C5D337F"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0,5</w:t>
            </w:r>
          </w:p>
        </w:tc>
        <w:tc>
          <w:tcPr>
            <w:tcW w:w="960" w:type="dxa"/>
          </w:tcPr>
          <w:p w14:paraId="2E8D6D53"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02A7C8FF"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79D688D1"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364BC43F"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5EB5E26E" w14:textId="77777777" w:rsidTr="00533206">
        <w:tc>
          <w:tcPr>
            <w:tcW w:w="1408" w:type="dxa"/>
            <w:vMerge/>
          </w:tcPr>
          <w:p w14:paraId="0DEA3D32"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6E3A57F1" w14:textId="77777777" w:rsidR="00533206" w:rsidRPr="00396AFA" w:rsidRDefault="00533206" w:rsidP="00BD486E">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đ) Từ 50% đến dưới 70%</w:t>
            </w:r>
          </w:p>
        </w:tc>
        <w:tc>
          <w:tcPr>
            <w:tcW w:w="1061" w:type="dxa"/>
          </w:tcPr>
          <w:p w14:paraId="4F4C9BE8"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0,25</w:t>
            </w:r>
          </w:p>
        </w:tc>
        <w:tc>
          <w:tcPr>
            <w:tcW w:w="960" w:type="dxa"/>
          </w:tcPr>
          <w:p w14:paraId="4905E7BA"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02979940"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0CDED517"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5BA1869B"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5B779A0C" w14:textId="77777777" w:rsidTr="00533206">
        <w:tc>
          <w:tcPr>
            <w:tcW w:w="1408" w:type="dxa"/>
            <w:vMerge/>
          </w:tcPr>
          <w:p w14:paraId="02BC89BB"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15FC7067" w14:textId="77777777" w:rsidR="00533206" w:rsidRPr="00396AFA" w:rsidRDefault="00533206" w:rsidP="00BD486E">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e) Dưới 50%</w:t>
            </w:r>
          </w:p>
        </w:tc>
        <w:tc>
          <w:tcPr>
            <w:tcW w:w="1061" w:type="dxa"/>
          </w:tcPr>
          <w:p w14:paraId="1070CC02"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w:t>
            </w:r>
          </w:p>
        </w:tc>
        <w:tc>
          <w:tcPr>
            <w:tcW w:w="960" w:type="dxa"/>
          </w:tcPr>
          <w:p w14:paraId="524F0FC3"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3E1C9E08"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6AE76BD9"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4B2166F5"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742C05B7" w14:textId="77777777" w:rsidTr="00533206">
        <w:tc>
          <w:tcPr>
            <w:tcW w:w="1408" w:type="dxa"/>
            <w:vMerge/>
          </w:tcPr>
          <w:p w14:paraId="165D9E6C"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20934378" w14:textId="77777777" w:rsidR="00533206" w:rsidRPr="00396AFA" w:rsidRDefault="00533206" w:rsidP="00BD486E">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 xml:space="preserve">3. Hình thức cung cấp thông tin đúng quy </w:t>
            </w:r>
            <w:r w:rsidRPr="00396AFA">
              <w:rPr>
                <w:rFonts w:ascii="Times New Roman" w:eastAsia="Cambria" w:hAnsi="Times New Roman"/>
                <w:sz w:val="28"/>
                <w:szCs w:val="28"/>
                <w:lang w:val="vi-VN"/>
              </w:rPr>
              <w:lastRenderedPageBreak/>
              <w:t>định pháp luật</w:t>
            </w:r>
          </w:p>
          <w:p w14:paraId="4C9008D7" w14:textId="77777777" w:rsidR="00533206" w:rsidRPr="00396AFA" w:rsidRDefault="00533206" w:rsidP="00BD486E">
            <w:pPr>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Tỷ lệ % = (Tổng số thông tin đã cung cấp đúng hình thức theo quy định pháp luật/Tổng số thông tin có yêu cầu đủ điều kiện cung cấp) x 100</w:t>
            </w:r>
          </w:p>
        </w:tc>
        <w:tc>
          <w:tcPr>
            <w:tcW w:w="1061" w:type="dxa"/>
          </w:tcPr>
          <w:p w14:paraId="4CB00D6D"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lastRenderedPageBreak/>
              <w:t>1,5</w:t>
            </w:r>
          </w:p>
        </w:tc>
        <w:tc>
          <w:tcPr>
            <w:tcW w:w="960" w:type="dxa"/>
          </w:tcPr>
          <w:p w14:paraId="18FFE8F7"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2C990175" w14:textId="640F9849" w:rsidR="00533206" w:rsidRPr="00ED4862" w:rsidRDefault="00533206" w:rsidP="00BD486E">
            <w:pPr>
              <w:spacing w:before="240" w:after="240"/>
              <w:jc w:val="both"/>
              <w:rPr>
                <w:rFonts w:ascii="Times New Roman" w:eastAsia="Cambria" w:hAnsi="Times New Roman"/>
                <w:b/>
                <w:sz w:val="28"/>
                <w:szCs w:val="28"/>
              </w:rPr>
            </w:pPr>
          </w:p>
        </w:tc>
        <w:tc>
          <w:tcPr>
            <w:tcW w:w="1063" w:type="dxa"/>
          </w:tcPr>
          <w:p w14:paraId="04D9A20D" w14:textId="3C36A9A1" w:rsidR="00533206" w:rsidRPr="00EA6867" w:rsidRDefault="00EA6867" w:rsidP="00BD486E">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1,5</w:t>
            </w:r>
          </w:p>
        </w:tc>
        <w:tc>
          <w:tcPr>
            <w:tcW w:w="4421" w:type="dxa"/>
            <w:vMerge/>
          </w:tcPr>
          <w:p w14:paraId="2C2A7735"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2A7B1CAF" w14:textId="77777777" w:rsidTr="00533206">
        <w:tc>
          <w:tcPr>
            <w:tcW w:w="1408" w:type="dxa"/>
            <w:vMerge/>
          </w:tcPr>
          <w:p w14:paraId="57E43909"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696CFC56"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a) Đạt 100%</w:t>
            </w:r>
          </w:p>
        </w:tc>
        <w:tc>
          <w:tcPr>
            <w:tcW w:w="1061" w:type="dxa"/>
          </w:tcPr>
          <w:p w14:paraId="151968EE"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1,5</w:t>
            </w:r>
          </w:p>
        </w:tc>
        <w:tc>
          <w:tcPr>
            <w:tcW w:w="960" w:type="dxa"/>
          </w:tcPr>
          <w:p w14:paraId="0ADB2557"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14343AE6" w14:textId="19F277D4" w:rsidR="00533206" w:rsidRPr="00ED4862" w:rsidRDefault="00ED4862" w:rsidP="00BD486E">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32C43730" w14:textId="09D58699" w:rsidR="00533206" w:rsidRPr="004A7FD5" w:rsidRDefault="004A7FD5" w:rsidP="00BD486E">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1,5</w:t>
            </w:r>
          </w:p>
        </w:tc>
        <w:tc>
          <w:tcPr>
            <w:tcW w:w="4421" w:type="dxa"/>
          </w:tcPr>
          <w:p w14:paraId="2C85F7AB"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7B762A7A" w14:textId="77777777" w:rsidTr="00533206">
        <w:tc>
          <w:tcPr>
            <w:tcW w:w="1408" w:type="dxa"/>
            <w:vMerge/>
          </w:tcPr>
          <w:p w14:paraId="50083CF1"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6716BB72"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b) Từ 90% đến dưới 100%</w:t>
            </w:r>
          </w:p>
        </w:tc>
        <w:tc>
          <w:tcPr>
            <w:tcW w:w="1061" w:type="dxa"/>
          </w:tcPr>
          <w:p w14:paraId="6E21F2B5"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1</w:t>
            </w:r>
          </w:p>
        </w:tc>
        <w:tc>
          <w:tcPr>
            <w:tcW w:w="960" w:type="dxa"/>
          </w:tcPr>
          <w:p w14:paraId="2768F1FB"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0017F724"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3270C219"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tcPr>
          <w:p w14:paraId="2AD2FE65"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1A1D83C1" w14:textId="77777777" w:rsidTr="00533206">
        <w:tc>
          <w:tcPr>
            <w:tcW w:w="1408" w:type="dxa"/>
            <w:vMerge w:val="restart"/>
          </w:tcPr>
          <w:p w14:paraId="7F487697"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19FA6AD4"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c) Từ 80% đến dưới 90%</w:t>
            </w:r>
          </w:p>
        </w:tc>
        <w:tc>
          <w:tcPr>
            <w:tcW w:w="1061" w:type="dxa"/>
          </w:tcPr>
          <w:p w14:paraId="36E1171D"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0,75</w:t>
            </w:r>
          </w:p>
        </w:tc>
        <w:tc>
          <w:tcPr>
            <w:tcW w:w="960" w:type="dxa"/>
          </w:tcPr>
          <w:p w14:paraId="7440940A"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6C7C4209"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75FE3D97"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val="restart"/>
          </w:tcPr>
          <w:p w14:paraId="358DC078"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0814D1DB" w14:textId="77777777" w:rsidTr="00533206">
        <w:tc>
          <w:tcPr>
            <w:tcW w:w="1408" w:type="dxa"/>
            <w:vMerge/>
          </w:tcPr>
          <w:p w14:paraId="79543384"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2E4935D5"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d) Từ 70% đến dưới 80%</w:t>
            </w:r>
          </w:p>
        </w:tc>
        <w:tc>
          <w:tcPr>
            <w:tcW w:w="1061" w:type="dxa"/>
          </w:tcPr>
          <w:p w14:paraId="49A2EEFD"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0,5</w:t>
            </w:r>
          </w:p>
        </w:tc>
        <w:tc>
          <w:tcPr>
            <w:tcW w:w="960" w:type="dxa"/>
          </w:tcPr>
          <w:p w14:paraId="0AB74C1C"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34EF8CBD"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64F6FBD6"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72281E06"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6E21854C" w14:textId="77777777" w:rsidTr="00533206">
        <w:tc>
          <w:tcPr>
            <w:tcW w:w="1408" w:type="dxa"/>
            <w:vMerge/>
          </w:tcPr>
          <w:p w14:paraId="21C373D6"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623F91D6"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đ) Từ 50% đến dưới 70%</w:t>
            </w:r>
          </w:p>
        </w:tc>
        <w:tc>
          <w:tcPr>
            <w:tcW w:w="1061" w:type="dxa"/>
          </w:tcPr>
          <w:p w14:paraId="3BCAA851"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0,25</w:t>
            </w:r>
          </w:p>
        </w:tc>
        <w:tc>
          <w:tcPr>
            <w:tcW w:w="960" w:type="dxa"/>
          </w:tcPr>
          <w:p w14:paraId="68A802A4"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107A37E8"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3BBF6918"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392F7ED5"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5DC2CFB3" w14:textId="77777777" w:rsidTr="00533206">
        <w:tc>
          <w:tcPr>
            <w:tcW w:w="1408" w:type="dxa"/>
            <w:vMerge/>
          </w:tcPr>
          <w:p w14:paraId="17039F3C"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0100868F" w14:textId="77777777" w:rsidR="00533206" w:rsidRPr="00396AFA" w:rsidRDefault="00533206" w:rsidP="00BD486E">
            <w:pPr>
              <w:tabs>
                <w:tab w:val="left" w:pos="1369"/>
              </w:tabs>
              <w:spacing w:before="240" w:after="240"/>
              <w:jc w:val="both"/>
              <w:rPr>
                <w:rFonts w:ascii="Times New Roman" w:eastAsia="Cambria" w:hAnsi="Times New Roman"/>
                <w:sz w:val="28"/>
                <w:szCs w:val="28"/>
                <w:lang w:val="vi-VN"/>
              </w:rPr>
            </w:pPr>
            <w:r w:rsidRPr="00396AFA">
              <w:rPr>
                <w:rFonts w:ascii="Times New Roman" w:eastAsia="Cambria" w:hAnsi="Times New Roman"/>
                <w:sz w:val="28"/>
                <w:szCs w:val="28"/>
                <w:lang w:val="vi-VN"/>
              </w:rPr>
              <w:t>e) Dưới 50%</w:t>
            </w:r>
          </w:p>
        </w:tc>
        <w:tc>
          <w:tcPr>
            <w:tcW w:w="1061" w:type="dxa"/>
          </w:tcPr>
          <w:p w14:paraId="0C36D38D" w14:textId="77777777" w:rsidR="00533206" w:rsidRPr="00396AFA" w:rsidRDefault="00533206" w:rsidP="00BD486E">
            <w:pPr>
              <w:spacing w:before="240" w:after="240"/>
              <w:jc w:val="both"/>
              <w:rPr>
                <w:rFonts w:ascii="Times New Roman" w:eastAsia="Cambria" w:hAnsi="Times New Roman"/>
                <w:sz w:val="28"/>
                <w:szCs w:val="28"/>
                <w:lang w:val="en-GB"/>
              </w:rPr>
            </w:pPr>
            <w:r w:rsidRPr="00396AFA">
              <w:rPr>
                <w:rFonts w:ascii="Times New Roman" w:eastAsia="Cambria" w:hAnsi="Times New Roman"/>
                <w:sz w:val="28"/>
                <w:szCs w:val="28"/>
                <w:lang w:val="en-GB"/>
              </w:rPr>
              <w:t>0</w:t>
            </w:r>
          </w:p>
        </w:tc>
        <w:tc>
          <w:tcPr>
            <w:tcW w:w="960" w:type="dxa"/>
          </w:tcPr>
          <w:p w14:paraId="2E5E7329"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7874ADF1"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2F41E808"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0E6F4550"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7F6FFF0A" w14:textId="77777777" w:rsidTr="00533206">
        <w:tc>
          <w:tcPr>
            <w:tcW w:w="1408" w:type="dxa"/>
            <w:vMerge w:val="restart"/>
          </w:tcPr>
          <w:p w14:paraId="15A6E45D" w14:textId="77777777" w:rsidR="00533206" w:rsidRDefault="00533206" w:rsidP="00BD486E">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3</w:t>
            </w:r>
          </w:p>
        </w:tc>
        <w:tc>
          <w:tcPr>
            <w:tcW w:w="4910" w:type="dxa"/>
          </w:tcPr>
          <w:p w14:paraId="3E939190" w14:textId="77777777" w:rsidR="00533206" w:rsidRPr="00BD486E" w:rsidRDefault="00533206" w:rsidP="00BD486E">
            <w:pPr>
              <w:tabs>
                <w:tab w:val="left" w:pos="1369"/>
              </w:tabs>
              <w:spacing w:before="240" w:after="240"/>
              <w:jc w:val="both"/>
              <w:rPr>
                <w:rFonts w:ascii="Times New Roman" w:eastAsia="Cambria" w:hAnsi="Times New Roman"/>
                <w:b/>
                <w:sz w:val="28"/>
                <w:szCs w:val="28"/>
                <w:lang w:val="vi-VN"/>
              </w:rPr>
            </w:pPr>
            <w:r w:rsidRPr="00BD486E">
              <w:rPr>
                <w:rFonts w:ascii="Times New Roman" w:eastAsia="Cambria" w:hAnsi="Times New Roman"/>
                <w:b/>
                <w:sz w:val="28"/>
                <w:szCs w:val="28"/>
                <w:lang w:val="vi-VN"/>
              </w:rPr>
              <w:t>Ban hành và tổ chức thực hiện kế hoạch phổ biến, giáo dục pháp luật hàng năm theo đúng quy định pháp luật về phổ biến, giáo dục pháp luật</w:t>
            </w:r>
          </w:p>
        </w:tc>
        <w:tc>
          <w:tcPr>
            <w:tcW w:w="1061" w:type="dxa"/>
          </w:tcPr>
          <w:p w14:paraId="3E44099E" w14:textId="77777777" w:rsidR="00533206" w:rsidRDefault="00533206" w:rsidP="00BD486E">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8</w:t>
            </w:r>
          </w:p>
        </w:tc>
        <w:tc>
          <w:tcPr>
            <w:tcW w:w="960" w:type="dxa"/>
          </w:tcPr>
          <w:p w14:paraId="5331D71A"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3A15DF15"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741BEBE9" w14:textId="598F6380" w:rsidR="00533206" w:rsidRPr="00113AAC" w:rsidRDefault="00113AAC" w:rsidP="00BD486E">
            <w:pPr>
              <w:spacing w:before="240" w:after="240"/>
              <w:jc w:val="both"/>
              <w:rPr>
                <w:rFonts w:ascii="Times New Roman" w:eastAsia="Cambria" w:hAnsi="Times New Roman"/>
                <w:b/>
                <w:sz w:val="28"/>
                <w:szCs w:val="28"/>
              </w:rPr>
            </w:pPr>
            <w:r>
              <w:rPr>
                <w:rFonts w:ascii="Times New Roman" w:eastAsia="Cambria" w:hAnsi="Times New Roman"/>
                <w:b/>
                <w:sz w:val="28"/>
                <w:szCs w:val="28"/>
              </w:rPr>
              <w:t>8</w:t>
            </w:r>
          </w:p>
        </w:tc>
        <w:tc>
          <w:tcPr>
            <w:tcW w:w="4421" w:type="dxa"/>
            <w:vMerge w:val="restart"/>
          </w:tcPr>
          <w:p w14:paraId="6E364E31" w14:textId="4D29814A" w:rsidR="00533206" w:rsidRPr="007F2294" w:rsidRDefault="00533206" w:rsidP="00E76576">
            <w:pPr>
              <w:spacing w:before="240" w:after="240"/>
              <w:jc w:val="both"/>
              <w:rPr>
                <w:rFonts w:ascii="Times New Roman" w:eastAsia="Cambria" w:hAnsi="Times New Roman"/>
                <w:bCs/>
                <w:sz w:val="28"/>
                <w:szCs w:val="28"/>
                <w:lang w:val="vi-VN"/>
              </w:rPr>
            </w:pPr>
            <w:r w:rsidRPr="007F2294">
              <w:rPr>
                <w:rFonts w:ascii="Times New Roman" w:eastAsia="Cambria" w:hAnsi="Times New Roman"/>
                <w:b/>
                <w:sz w:val="28"/>
                <w:szCs w:val="28"/>
                <w:lang w:val="vi-VN"/>
              </w:rPr>
              <w:t xml:space="preserve">- </w:t>
            </w:r>
            <w:r w:rsidRPr="00485036">
              <w:rPr>
                <w:rFonts w:ascii="Times New Roman" w:eastAsia="Cambria" w:hAnsi="Times New Roman"/>
                <w:bCs/>
                <w:color w:val="000000" w:themeColor="text1"/>
                <w:sz w:val="28"/>
                <w:szCs w:val="28"/>
                <w:lang w:val="vi-VN"/>
              </w:rPr>
              <w:t xml:space="preserve">Kế hoạch </w:t>
            </w:r>
            <w:proofErr w:type="spellStart"/>
            <w:r w:rsidR="00113AAC" w:rsidRPr="00485036">
              <w:rPr>
                <w:rFonts w:ascii="Times New Roman" w:eastAsia="Cambria" w:hAnsi="Times New Roman"/>
                <w:bCs/>
                <w:color w:val="000000" w:themeColor="text1"/>
                <w:sz w:val="28"/>
                <w:szCs w:val="28"/>
              </w:rPr>
              <w:t>số</w:t>
            </w:r>
            <w:proofErr w:type="spellEnd"/>
            <w:r w:rsidR="00113AAC" w:rsidRPr="00485036">
              <w:rPr>
                <w:rFonts w:ascii="Times New Roman" w:eastAsia="Cambria" w:hAnsi="Times New Roman"/>
                <w:bCs/>
                <w:color w:val="000000" w:themeColor="text1"/>
                <w:sz w:val="28"/>
                <w:szCs w:val="28"/>
              </w:rPr>
              <w:t xml:space="preserve"> 1</w:t>
            </w:r>
            <w:r w:rsidR="00485036" w:rsidRPr="00485036">
              <w:rPr>
                <w:rFonts w:ascii="Times New Roman" w:eastAsia="Cambria" w:hAnsi="Times New Roman"/>
                <w:bCs/>
                <w:color w:val="000000" w:themeColor="text1"/>
                <w:sz w:val="28"/>
                <w:szCs w:val="28"/>
              </w:rPr>
              <w:t>4</w:t>
            </w:r>
            <w:r w:rsidR="00113AAC" w:rsidRPr="00485036">
              <w:rPr>
                <w:rFonts w:ascii="Times New Roman" w:eastAsia="Cambria" w:hAnsi="Times New Roman"/>
                <w:bCs/>
                <w:color w:val="000000" w:themeColor="text1"/>
                <w:sz w:val="28"/>
                <w:szCs w:val="28"/>
              </w:rPr>
              <w:t xml:space="preserve">/KH-UBND </w:t>
            </w:r>
            <w:proofErr w:type="spellStart"/>
            <w:r w:rsidR="00113AAC" w:rsidRPr="00485036">
              <w:rPr>
                <w:rFonts w:ascii="Times New Roman" w:eastAsia="Cambria" w:hAnsi="Times New Roman"/>
                <w:bCs/>
                <w:color w:val="000000" w:themeColor="text1"/>
                <w:sz w:val="28"/>
                <w:szCs w:val="28"/>
              </w:rPr>
              <w:t>ngày</w:t>
            </w:r>
            <w:proofErr w:type="spellEnd"/>
            <w:r w:rsidR="00113AAC" w:rsidRPr="00485036">
              <w:rPr>
                <w:rFonts w:ascii="Times New Roman" w:eastAsia="Cambria" w:hAnsi="Times New Roman"/>
                <w:bCs/>
                <w:color w:val="000000" w:themeColor="text1"/>
                <w:sz w:val="28"/>
                <w:szCs w:val="28"/>
              </w:rPr>
              <w:t xml:space="preserve"> </w:t>
            </w:r>
            <w:r w:rsidR="00485036" w:rsidRPr="00485036">
              <w:rPr>
                <w:rFonts w:ascii="Times New Roman" w:eastAsia="Cambria" w:hAnsi="Times New Roman"/>
                <w:bCs/>
                <w:color w:val="000000" w:themeColor="text1"/>
                <w:sz w:val="28"/>
                <w:szCs w:val="28"/>
              </w:rPr>
              <w:t>07/</w:t>
            </w:r>
            <w:r w:rsidR="007F2294" w:rsidRPr="00485036">
              <w:rPr>
                <w:rFonts w:ascii="Times New Roman" w:eastAsia="Cambria" w:hAnsi="Times New Roman"/>
                <w:bCs/>
                <w:color w:val="000000" w:themeColor="text1"/>
                <w:sz w:val="28"/>
                <w:szCs w:val="28"/>
              </w:rPr>
              <w:t>02/202</w:t>
            </w:r>
            <w:r w:rsidR="00485036" w:rsidRPr="00485036">
              <w:rPr>
                <w:rFonts w:ascii="Times New Roman" w:eastAsia="Cambria" w:hAnsi="Times New Roman"/>
                <w:bCs/>
                <w:color w:val="000000" w:themeColor="text1"/>
                <w:sz w:val="28"/>
                <w:szCs w:val="28"/>
              </w:rPr>
              <w:t>4</w:t>
            </w:r>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của</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Uỷ</w:t>
            </w:r>
            <w:proofErr w:type="spellEnd"/>
            <w:r w:rsidR="00827B2D" w:rsidRPr="00485036">
              <w:rPr>
                <w:rFonts w:ascii="Times New Roman" w:eastAsia="Cambria" w:hAnsi="Times New Roman"/>
                <w:bCs/>
                <w:color w:val="000000" w:themeColor="text1"/>
                <w:sz w:val="28"/>
                <w:szCs w:val="28"/>
              </w:rPr>
              <w:t xml:space="preserve"> ban </w:t>
            </w:r>
            <w:proofErr w:type="spellStart"/>
            <w:r w:rsidR="00827B2D" w:rsidRPr="00485036">
              <w:rPr>
                <w:rFonts w:ascii="Times New Roman" w:eastAsia="Cambria" w:hAnsi="Times New Roman"/>
                <w:bCs/>
                <w:color w:val="000000" w:themeColor="text1"/>
                <w:sz w:val="28"/>
                <w:szCs w:val="28"/>
              </w:rPr>
              <w:t>nhân</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dân</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về</w:t>
            </w:r>
            <w:proofErr w:type="spellEnd"/>
            <w:r w:rsidR="00827B2D" w:rsidRPr="00485036">
              <w:rPr>
                <w:rFonts w:ascii="Times New Roman" w:eastAsia="Cambria" w:hAnsi="Times New Roman"/>
                <w:bCs/>
                <w:color w:val="000000" w:themeColor="text1"/>
                <w:sz w:val="28"/>
                <w:szCs w:val="28"/>
              </w:rPr>
              <w:t xml:space="preserve"> Công </w:t>
            </w:r>
            <w:proofErr w:type="spellStart"/>
            <w:r w:rsidR="00827B2D" w:rsidRPr="00485036">
              <w:rPr>
                <w:rFonts w:ascii="Times New Roman" w:eastAsia="Cambria" w:hAnsi="Times New Roman"/>
                <w:bCs/>
                <w:color w:val="000000" w:themeColor="text1"/>
                <w:sz w:val="28"/>
                <w:szCs w:val="28"/>
              </w:rPr>
              <w:t>tác</w:t>
            </w:r>
            <w:proofErr w:type="spellEnd"/>
            <w:r w:rsidR="00827B2D" w:rsidRPr="00485036">
              <w:rPr>
                <w:rFonts w:ascii="Times New Roman" w:eastAsia="Cambria" w:hAnsi="Times New Roman"/>
                <w:bCs/>
                <w:color w:val="000000" w:themeColor="text1"/>
                <w:sz w:val="28"/>
                <w:szCs w:val="28"/>
              </w:rPr>
              <w:t xml:space="preserve"> </w:t>
            </w:r>
            <w:r w:rsidRPr="00485036">
              <w:rPr>
                <w:rFonts w:ascii="Times New Roman" w:eastAsia="Cambria" w:hAnsi="Times New Roman"/>
                <w:bCs/>
                <w:color w:val="000000" w:themeColor="text1"/>
                <w:sz w:val="28"/>
                <w:szCs w:val="28"/>
                <w:lang w:val="vi-VN"/>
              </w:rPr>
              <w:t>phổ biến, giáo dục pháp luật</w:t>
            </w:r>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hoà</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giải</w:t>
            </w:r>
            <w:proofErr w:type="spellEnd"/>
            <w:r w:rsidR="00827B2D" w:rsidRPr="00485036">
              <w:rPr>
                <w:rFonts w:ascii="Times New Roman" w:eastAsia="Cambria" w:hAnsi="Times New Roman"/>
                <w:bCs/>
                <w:color w:val="000000" w:themeColor="text1"/>
                <w:sz w:val="28"/>
                <w:szCs w:val="28"/>
              </w:rPr>
              <w:t xml:space="preserve"> ở </w:t>
            </w:r>
            <w:proofErr w:type="spellStart"/>
            <w:r w:rsidR="00827B2D" w:rsidRPr="00485036">
              <w:rPr>
                <w:rFonts w:ascii="Times New Roman" w:eastAsia="Cambria" w:hAnsi="Times New Roman"/>
                <w:bCs/>
                <w:color w:val="000000" w:themeColor="text1"/>
                <w:sz w:val="28"/>
                <w:szCs w:val="28"/>
              </w:rPr>
              <w:t>cơ</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sở</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xây</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dựng</w:t>
            </w:r>
            <w:proofErr w:type="spellEnd"/>
            <w:r w:rsidR="00827B2D" w:rsidRPr="00485036">
              <w:rPr>
                <w:rFonts w:ascii="Times New Roman" w:eastAsia="Cambria" w:hAnsi="Times New Roman"/>
                <w:bCs/>
                <w:color w:val="000000" w:themeColor="text1"/>
                <w:sz w:val="28"/>
                <w:szCs w:val="28"/>
              </w:rPr>
              <w:t xml:space="preserve"> </w:t>
            </w:r>
            <w:proofErr w:type="spellStart"/>
            <w:r w:rsidR="00827B2D" w:rsidRPr="00485036">
              <w:rPr>
                <w:rFonts w:ascii="Times New Roman" w:eastAsia="Cambria" w:hAnsi="Times New Roman"/>
                <w:bCs/>
                <w:color w:val="000000" w:themeColor="text1"/>
                <w:sz w:val="28"/>
                <w:szCs w:val="28"/>
              </w:rPr>
              <w:t>cấp</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lastRenderedPageBreak/>
              <w:t>phường</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đạt</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chuẩn</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tiếp</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cận</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pháp</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luật</w:t>
            </w:r>
            <w:proofErr w:type="spellEnd"/>
            <w:r w:rsidR="00827B2D" w:rsidRPr="007F2294">
              <w:rPr>
                <w:rFonts w:ascii="Times New Roman" w:eastAsia="Cambria" w:hAnsi="Times New Roman"/>
                <w:bCs/>
                <w:sz w:val="28"/>
                <w:szCs w:val="28"/>
              </w:rPr>
              <w:t xml:space="preserve"> </w:t>
            </w:r>
            <w:proofErr w:type="spellStart"/>
            <w:r w:rsidR="00827B2D" w:rsidRPr="007F2294">
              <w:rPr>
                <w:rFonts w:ascii="Times New Roman" w:eastAsia="Cambria" w:hAnsi="Times New Roman"/>
                <w:bCs/>
                <w:sz w:val="28"/>
                <w:szCs w:val="28"/>
              </w:rPr>
              <w:t>năm</w:t>
            </w:r>
            <w:proofErr w:type="spellEnd"/>
            <w:r w:rsidR="00827B2D" w:rsidRPr="007F2294">
              <w:rPr>
                <w:rFonts w:ascii="Times New Roman" w:eastAsia="Cambria" w:hAnsi="Times New Roman"/>
                <w:bCs/>
                <w:sz w:val="28"/>
                <w:szCs w:val="28"/>
              </w:rPr>
              <w:t xml:space="preserve"> 202</w:t>
            </w:r>
            <w:r w:rsidR="00485036">
              <w:rPr>
                <w:rFonts w:ascii="Times New Roman" w:eastAsia="Cambria" w:hAnsi="Times New Roman"/>
                <w:bCs/>
                <w:sz w:val="28"/>
                <w:szCs w:val="28"/>
              </w:rPr>
              <w:t>4</w:t>
            </w:r>
            <w:r w:rsidRPr="007F2294">
              <w:rPr>
                <w:rFonts w:ascii="Times New Roman" w:eastAsia="Cambria" w:hAnsi="Times New Roman"/>
                <w:bCs/>
                <w:sz w:val="28"/>
                <w:szCs w:val="28"/>
                <w:lang w:val="vi-VN"/>
              </w:rPr>
              <w:t>.</w:t>
            </w:r>
          </w:p>
          <w:p w14:paraId="64006D5A" w14:textId="08179C18"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15F91E5" w14:textId="77777777" w:rsidTr="00533206">
        <w:tc>
          <w:tcPr>
            <w:tcW w:w="1408" w:type="dxa"/>
            <w:vMerge/>
          </w:tcPr>
          <w:p w14:paraId="069831AD"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17B663E3" w14:textId="77777777" w:rsidR="00533206" w:rsidRPr="00C83E7E" w:rsidRDefault="00533206" w:rsidP="00BD486E">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1. Ban hành Kế hoạch phổ biến, giáo dục pháp luật đáp ứng yêu cầu về nội dung theo chỉ đạo, hướng dẫn của cơ quan cấp trên</w:t>
            </w:r>
          </w:p>
        </w:tc>
        <w:tc>
          <w:tcPr>
            <w:tcW w:w="1061" w:type="dxa"/>
          </w:tcPr>
          <w:p w14:paraId="4B22AB1E" w14:textId="77777777" w:rsidR="00533206" w:rsidRPr="00C83E7E" w:rsidRDefault="00533206" w:rsidP="00BD486E">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2</w:t>
            </w:r>
          </w:p>
        </w:tc>
        <w:tc>
          <w:tcPr>
            <w:tcW w:w="960" w:type="dxa"/>
          </w:tcPr>
          <w:p w14:paraId="0C0B8BD2"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31FFBCAD" w14:textId="5F020B87" w:rsidR="00533206" w:rsidRPr="00ED4862" w:rsidRDefault="00ED4862" w:rsidP="00BD486E">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3AF5F3F7" w14:textId="049AB398" w:rsidR="00533206" w:rsidRPr="00EA6867" w:rsidRDefault="00EA6867" w:rsidP="00BD486E">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2</w:t>
            </w:r>
          </w:p>
        </w:tc>
        <w:tc>
          <w:tcPr>
            <w:tcW w:w="4421" w:type="dxa"/>
            <w:vMerge/>
          </w:tcPr>
          <w:p w14:paraId="089D30A3"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3F945874" w14:textId="77777777" w:rsidTr="00533206">
        <w:tc>
          <w:tcPr>
            <w:tcW w:w="1408" w:type="dxa"/>
            <w:vMerge/>
          </w:tcPr>
          <w:p w14:paraId="1A6CA5E8"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55257319" w14:textId="77777777" w:rsidR="00533206" w:rsidRPr="00C83E7E" w:rsidRDefault="00533206" w:rsidP="00BD486E">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a) Ban hành Kế hoạch trong 05 (năm) ngày kể từ ngày Ủy ban nhân dân cấp huyện ban hành Kế hoạch phổ biến, giáo dục pháp luật</w:t>
            </w:r>
          </w:p>
        </w:tc>
        <w:tc>
          <w:tcPr>
            <w:tcW w:w="1061" w:type="dxa"/>
          </w:tcPr>
          <w:p w14:paraId="18BD5A4E" w14:textId="77777777" w:rsidR="00533206" w:rsidRPr="00C83E7E" w:rsidRDefault="00533206" w:rsidP="00BD486E">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2</w:t>
            </w:r>
          </w:p>
        </w:tc>
        <w:tc>
          <w:tcPr>
            <w:tcW w:w="960" w:type="dxa"/>
          </w:tcPr>
          <w:p w14:paraId="333E1C1B"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70C9135E"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6CF8FC00"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26E879C6"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254C12EA" w14:textId="77777777" w:rsidTr="00533206">
        <w:tc>
          <w:tcPr>
            <w:tcW w:w="1408" w:type="dxa"/>
            <w:vMerge/>
          </w:tcPr>
          <w:p w14:paraId="39122478"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080DF0A1" w14:textId="77777777" w:rsidR="00533206" w:rsidRPr="00C83E7E" w:rsidRDefault="00533206" w:rsidP="00BD486E">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b) Ban hành Kế hoạch sau 05 (năm) ngày kể từ ngày Ủy ban nhân dân cấp huyện ban hành Kế hoạch phổ biến, giáo dục pháp luật</w:t>
            </w:r>
          </w:p>
        </w:tc>
        <w:tc>
          <w:tcPr>
            <w:tcW w:w="1061" w:type="dxa"/>
          </w:tcPr>
          <w:p w14:paraId="19D50C95" w14:textId="77777777" w:rsidR="00533206" w:rsidRPr="00C83E7E" w:rsidRDefault="00533206" w:rsidP="00BD486E">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1</w:t>
            </w:r>
          </w:p>
        </w:tc>
        <w:tc>
          <w:tcPr>
            <w:tcW w:w="960" w:type="dxa"/>
          </w:tcPr>
          <w:p w14:paraId="1D507D88"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33EC963C"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164C4EBF"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0875ABCA"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0D974168" w14:textId="77777777" w:rsidTr="00533206">
        <w:tc>
          <w:tcPr>
            <w:tcW w:w="1408" w:type="dxa"/>
            <w:vMerge/>
          </w:tcPr>
          <w:p w14:paraId="727E6D20" w14:textId="77777777" w:rsidR="00533206" w:rsidRDefault="00533206" w:rsidP="00BD486E">
            <w:pPr>
              <w:spacing w:before="240" w:after="240"/>
              <w:jc w:val="both"/>
              <w:rPr>
                <w:rFonts w:ascii="Times New Roman" w:eastAsia="Cambria" w:hAnsi="Times New Roman"/>
                <w:b/>
                <w:sz w:val="28"/>
                <w:szCs w:val="28"/>
                <w:lang w:val="en-GB"/>
              </w:rPr>
            </w:pPr>
          </w:p>
        </w:tc>
        <w:tc>
          <w:tcPr>
            <w:tcW w:w="4910" w:type="dxa"/>
          </w:tcPr>
          <w:p w14:paraId="772D67D2" w14:textId="77777777" w:rsidR="00533206" w:rsidRPr="00C83E7E" w:rsidRDefault="00533206" w:rsidP="00BD486E">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c) Không ban hành Kế hoạch hoặc có ban hành Kế hoạch nhưng không đáp ứng yêu cầu về nội dung theo chỉ đạo, hướng dẫn của cơ quan cấp trên</w:t>
            </w:r>
          </w:p>
        </w:tc>
        <w:tc>
          <w:tcPr>
            <w:tcW w:w="1061" w:type="dxa"/>
          </w:tcPr>
          <w:p w14:paraId="23F4E597" w14:textId="77777777" w:rsidR="00533206" w:rsidRPr="00C83E7E" w:rsidRDefault="00533206" w:rsidP="00BD486E">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w:t>
            </w:r>
          </w:p>
        </w:tc>
        <w:tc>
          <w:tcPr>
            <w:tcW w:w="960" w:type="dxa"/>
          </w:tcPr>
          <w:p w14:paraId="0518A6E7" w14:textId="77777777" w:rsidR="00533206" w:rsidRDefault="00533206" w:rsidP="00BD486E">
            <w:pPr>
              <w:spacing w:before="240" w:after="240"/>
              <w:jc w:val="both"/>
              <w:rPr>
                <w:rFonts w:ascii="Times New Roman" w:eastAsia="Cambria" w:hAnsi="Times New Roman"/>
                <w:b/>
                <w:sz w:val="28"/>
                <w:szCs w:val="28"/>
                <w:lang w:val="vi-VN"/>
              </w:rPr>
            </w:pPr>
          </w:p>
        </w:tc>
        <w:tc>
          <w:tcPr>
            <w:tcW w:w="999" w:type="dxa"/>
          </w:tcPr>
          <w:p w14:paraId="1DC7A59D" w14:textId="77777777" w:rsidR="00533206" w:rsidRDefault="00533206" w:rsidP="00BD486E">
            <w:pPr>
              <w:spacing w:before="240" w:after="240"/>
              <w:jc w:val="both"/>
              <w:rPr>
                <w:rFonts w:ascii="Times New Roman" w:eastAsia="Cambria" w:hAnsi="Times New Roman"/>
                <w:b/>
                <w:sz w:val="28"/>
                <w:szCs w:val="28"/>
                <w:lang w:val="vi-VN"/>
              </w:rPr>
            </w:pPr>
          </w:p>
        </w:tc>
        <w:tc>
          <w:tcPr>
            <w:tcW w:w="1063" w:type="dxa"/>
          </w:tcPr>
          <w:p w14:paraId="0F294CA2" w14:textId="77777777" w:rsidR="00533206" w:rsidRDefault="00533206" w:rsidP="00BD486E">
            <w:pPr>
              <w:spacing w:before="240" w:after="240"/>
              <w:jc w:val="both"/>
              <w:rPr>
                <w:rFonts w:ascii="Times New Roman" w:eastAsia="Cambria" w:hAnsi="Times New Roman"/>
                <w:b/>
                <w:sz w:val="28"/>
                <w:szCs w:val="28"/>
                <w:lang w:val="vi-VN"/>
              </w:rPr>
            </w:pPr>
          </w:p>
        </w:tc>
        <w:tc>
          <w:tcPr>
            <w:tcW w:w="4421" w:type="dxa"/>
            <w:vMerge/>
          </w:tcPr>
          <w:p w14:paraId="3E6D991A" w14:textId="77777777" w:rsidR="00533206" w:rsidRPr="002D7B16" w:rsidRDefault="00533206" w:rsidP="00BD486E">
            <w:pPr>
              <w:spacing w:before="240" w:after="240"/>
              <w:jc w:val="both"/>
              <w:rPr>
                <w:rFonts w:ascii="Times New Roman" w:eastAsia="Cambria" w:hAnsi="Times New Roman"/>
                <w:b/>
                <w:sz w:val="28"/>
                <w:szCs w:val="28"/>
                <w:lang w:val="vi-VN"/>
              </w:rPr>
            </w:pPr>
          </w:p>
        </w:tc>
      </w:tr>
      <w:tr w:rsidR="00533206" w14:paraId="3FAF66F2" w14:textId="77777777" w:rsidTr="00533206">
        <w:tc>
          <w:tcPr>
            <w:tcW w:w="1408" w:type="dxa"/>
            <w:vMerge/>
          </w:tcPr>
          <w:p w14:paraId="7EB4E6C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D0662B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2. Triển khai các nhiệm vụ theo Kế hoạch (trừ nội dung của chỉ tiêu 5 của tiêu chí này):</w:t>
            </w:r>
          </w:p>
          <w:p w14:paraId="7906F600"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 xml:space="preserve">Tỷ lệ % = (Tổng số nhiệm vụ, hoạt động </w:t>
            </w:r>
            <w:r w:rsidRPr="00C83E7E">
              <w:rPr>
                <w:rFonts w:ascii="Times New Roman" w:eastAsia="Cambria" w:hAnsi="Times New Roman"/>
                <w:sz w:val="28"/>
                <w:szCs w:val="28"/>
                <w:lang w:val="vi-VN"/>
              </w:rPr>
              <w:lastRenderedPageBreak/>
              <w:t>đã triển khai và hoàn thành trên thực tế/Tổng số nhiệm vụ, hoạt động đề ra trong Kế hoạch) x 100</w:t>
            </w:r>
          </w:p>
        </w:tc>
        <w:tc>
          <w:tcPr>
            <w:tcW w:w="1061" w:type="dxa"/>
          </w:tcPr>
          <w:p w14:paraId="1B185C42"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lastRenderedPageBreak/>
              <w:t>4</w:t>
            </w:r>
          </w:p>
        </w:tc>
        <w:tc>
          <w:tcPr>
            <w:tcW w:w="960" w:type="dxa"/>
          </w:tcPr>
          <w:p w14:paraId="1098060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32B066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4A1F73D" w14:textId="3DE88D89"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4</w:t>
            </w:r>
          </w:p>
        </w:tc>
        <w:tc>
          <w:tcPr>
            <w:tcW w:w="4421" w:type="dxa"/>
            <w:vMerge/>
          </w:tcPr>
          <w:p w14:paraId="249693C3"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ED6B166" w14:textId="77777777" w:rsidTr="00533206">
        <w:tc>
          <w:tcPr>
            <w:tcW w:w="1408" w:type="dxa"/>
            <w:vMerge w:val="restart"/>
          </w:tcPr>
          <w:p w14:paraId="470D3A3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17F23D3"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a) Đạt 100%</w:t>
            </w:r>
          </w:p>
        </w:tc>
        <w:tc>
          <w:tcPr>
            <w:tcW w:w="1061" w:type="dxa"/>
          </w:tcPr>
          <w:p w14:paraId="658E394E"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4</w:t>
            </w:r>
          </w:p>
        </w:tc>
        <w:tc>
          <w:tcPr>
            <w:tcW w:w="960" w:type="dxa"/>
          </w:tcPr>
          <w:p w14:paraId="1C39558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E920C7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3F5A3A0" w14:textId="5F995367" w:rsidR="00533206" w:rsidRPr="004A7FD5" w:rsidRDefault="004A7FD5" w:rsidP="00E76576">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4</w:t>
            </w:r>
          </w:p>
        </w:tc>
        <w:tc>
          <w:tcPr>
            <w:tcW w:w="4421" w:type="dxa"/>
            <w:vMerge/>
          </w:tcPr>
          <w:p w14:paraId="2192FBE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2CC14FF" w14:textId="77777777" w:rsidTr="00533206">
        <w:tc>
          <w:tcPr>
            <w:tcW w:w="1408" w:type="dxa"/>
            <w:vMerge/>
          </w:tcPr>
          <w:p w14:paraId="2D605FC9"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54771AB"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b) Từ 90% đến dưới 100%</w:t>
            </w:r>
          </w:p>
        </w:tc>
        <w:tc>
          <w:tcPr>
            <w:tcW w:w="1061" w:type="dxa"/>
          </w:tcPr>
          <w:p w14:paraId="00E08A30"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3</w:t>
            </w:r>
          </w:p>
        </w:tc>
        <w:tc>
          <w:tcPr>
            <w:tcW w:w="960" w:type="dxa"/>
          </w:tcPr>
          <w:p w14:paraId="4121F77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F1FEB5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6939297"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366B709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F0C6095" w14:textId="77777777" w:rsidTr="00533206">
        <w:tc>
          <w:tcPr>
            <w:tcW w:w="1408" w:type="dxa"/>
            <w:vMerge/>
          </w:tcPr>
          <w:p w14:paraId="7A4E4BEE"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8C3ECB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c) Từ 80% đến dưới 90%</w:t>
            </w:r>
          </w:p>
        </w:tc>
        <w:tc>
          <w:tcPr>
            <w:tcW w:w="1061" w:type="dxa"/>
          </w:tcPr>
          <w:p w14:paraId="7F5DCB20"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2</w:t>
            </w:r>
          </w:p>
        </w:tc>
        <w:tc>
          <w:tcPr>
            <w:tcW w:w="960" w:type="dxa"/>
          </w:tcPr>
          <w:p w14:paraId="4C467AD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6E4746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551B65B"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ACDAA5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8D3B0F1" w14:textId="77777777" w:rsidTr="00533206">
        <w:tc>
          <w:tcPr>
            <w:tcW w:w="1408" w:type="dxa"/>
            <w:vMerge/>
          </w:tcPr>
          <w:p w14:paraId="48E22EF0"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82F7BF0"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d) Từ 70% đến dưới 80%</w:t>
            </w:r>
          </w:p>
        </w:tc>
        <w:tc>
          <w:tcPr>
            <w:tcW w:w="1061" w:type="dxa"/>
          </w:tcPr>
          <w:p w14:paraId="40B27C5B"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1</w:t>
            </w:r>
          </w:p>
        </w:tc>
        <w:tc>
          <w:tcPr>
            <w:tcW w:w="960" w:type="dxa"/>
          </w:tcPr>
          <w:p w14:paraId="1A59848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73EF8B9"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5D8D9CD"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2B286C6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79B377A" w14:textId="77777777" w:rsidTr="00533206">
        <w:tc>
          <w:tcPr>
            <w:tcW w:w="1408" w:type="dxa"/>
            <w:vMerge/>
          </w:tcPr>
          <w:p w14:paraId="7C37DB40"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5E30DF4"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đ) Từ 50% đến dưới 70%</w:t>
            </w:r>
          </w:p>
        </w:tc>
        <w:tc>
          <w:tcPr>
            <w:tcW w:w="1061" w:type="dxa"/>
          </w:tcPr>
          <w:p w14:paraId="729B0C19"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0,25</w:t>
            </w:r>
          </w:p>
        </w:tc>
        <w:tc>
          <w:tcPr>
            <w:tcW w:w="960" w:type="dxa"/>
          </w:tcPr>
          <w:p w14:paraId="412C1FB5"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4C929B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452057B"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9A91BC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3DB515E" w14:textId="77777777" w:rsidTr="00533206">
        <w:tc>
          <w:tcPr>
            <w:tcW w:w="1408" w:type="dxa"/>
            <w:vMerge/>
          </w:tcPr>
          <w:p w14:paraId="68ABEDCD"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6CED14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e) Dưới 50%</w:t>
            </w:r>
          </w:p>
        </w:tc>
        <w:tc>
          <w:tcPr>
            <w:tcW w:w="1061" w:type="dxa"/>
          </w:tcPr>
          <w:p w14:paraId="67404C2A"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w:t>
            </w:r>
          </w:p>
        </w:tc>
        <w:tc>
          <w:tcPr>
            <w:tcW w:w="960" w:type="dxa"/>
          </w:tcPr>
          <w:p w14:paraId="28B6D54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91FEAF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885E318"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3365CFA2"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7AA0B76" w14:textId="77777777" w:rsidTr="00533206">
        <w:tc>
          <w:tcPr>
            <w:tcW w:w="1408" w:type="dxa"/>
            <w:vMerge w:val="restart"/>
          </w:tcPr>
          <w:p w14:paraId="6FCD62F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55B1D3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3. Triển khai các nhiệm vụ phát sinh ngoài Kế hoạch theo chỉ đạo, hướng dẫn của cơ quan cấp trên</w:t>
            </w:r>
          </w:p>
          <w:p w14:paraId="037D6FE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 xml:space="preserve">Tỷ lệ % = (Tổng số nhiệm vụ, hoạt động đã triển khai và hoàn thành trên thực tế/Tổng số nhiệm vụ, hoạt động phát sinh ngoài Kế hoạch theo chỉ đạo, hướng dẫn </w:t>
            </w:r>
            <w:r w:rsidRPr="00C83E7E">
              <w:rPr>
                <w:rFonts w:ascii="Times New Roman" w:eastAsia="Cambria" w:hAnsi="Times New Roman"/>
                <w:sz w:val="28"/>
                <w:szCs w:val="28"/>
                <w:lang w:val="vi-VN"/>
              </w:rPr>
              <w:lastRenderedPageBreak/>
              <w:t>của cơ quan cấp trên) x 100</w:t>
            </w:r>
          </w:p>
          <w:p w14:paraId="7E3B8480"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(Trong năm đánh giá không phát sinh nhiệm vụ ngoài Kế hoạch theo chỉ đạo, hướng dẫn của cơ quan cấp trên được tính 02 điểm)</w:t>
            </w:r>
          </w:p>
        </w:tc>
        <w:tc>
          <w:tcPr>
            <w:tcW w:w="1061" w:type="dxa"/>
          </w:tcPr>
          <w:p w14:paraId="4C57258D"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lastRenderedPageBreak/>
              <w:t>2</w:t>
            </w:r>
          </w:p>
        </w:tc>
        <w:tc>
          <w:tcPr>
            <w:tcW w:w="960" w:type="dxa"/>
          </w:tcPr>
          <w:p w14:paraId="4648603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1A047E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CF3DAB6" w14:textId="1D8A86E8"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2</w:t>
            </w:r>
          </w:p>
        </w:tc>
        <w:tc>
          <w:tcPr>
            <w:tcW w:w="4421" w:type="dxa"/>
            <w:vMerge w:val="restart"/>
          </w:tcPr>
          <w:p w14:paraId="121A57E1"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9232DC6" w14:textId="77777777" w:rsidTr="00533206">
        <w:tc>
          <w:tcPr>
            <w:tcW w:w="1408" w:type="dxa"/>
            <w:vMerge/>
          </w:tcPr>
          <w:p w14:paraId="71867499"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4E33FD67"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a) Đạt 100%</w:t>
            </w:r>
          </w:p>
        </w:tc>
        <w:tc>
          <w:tcPr>
            <w:tcW w:w="1061" w:type="dxa"/>
          </w:tcPr>
          <w:p w14:paraId="3B8D40F2"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2</w:t>
            </w:r>
          </w:p>
        </w:tc>
        <w:tc>
          <w:tcPr>
            <w:tcW w:w="960" w:type="dxa"/>
          </w:tcPr>
          <w:p w14:paraId="3501464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CF2CF44"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A062EA1" w14:textId="18217C9F" w:rsidR="00533206" w:rsidRPr="004A7FD5" w:rsidRDefault="004A7FD5" w:rsidP="00E76576">
            <w:pPr>
              <w:spacing w:before="240" w:after="240"/>
              <w:jc w:val="both"/>
              <w:rPr>
                <w:rFonts w:ascii="Times New Roman" w:eastAsia="Cambria" w:hAnsi="Times New Roman"/>
                <w:bCs/>
                <w:sz w:val="28"/>
                <w:szCs w:val="28"/>
              </w:rPr>
            </w:pPr>
            <w:r w:rsidRPr="004A7FD5">
              <w:rPr>
                <w:rFonts w:ascii="Times New Roman" w:eastAsia="Cambria" w:hAnsi="Times New Roman"/>
                <w:bCs/>
                <w:sz w:val="28"/>
                <w:szCs w:val="28"/>
              </w:rPr>
              <w:t>2</w:t>
            </w:r>
          </w:p>
        </w:tc>
        <w:tc>
          <w:tcPr>
            <w:tcW w:w="4421" w:type="dxa"/>
            <w:vMerge/>
          </w:tcPr>
          <w:p w14:paraId="3A37C8E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ADC20FF" w14:textId="77777777" w:rsidTr="00533206">
        <w:tc>
          <w:tcPr>
            <w:tcW w:w="1408" w:type="dxa"/>
            <w:vMerge w:val="restart"/>
          </w:tcPr>
          <w:p w14:paraId="259FAEF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A080FBF"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b) Từ 90% đến dưới 100%</w:t>
            </w:r>
          </w:p>
        </w:tc>
        <w:tc>
          <w:tcPr>
            <w:tcW w:w="1061" w:type="dxa"/>
          </w:tcPr>
          <w:p w14:paraId="2251004F"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1,5</w:t>
            </w:r>
          </w:p>
        </w:tc>
        <w:tc>
          <w:tcPr>
            <w:tcW w:w="960" w:type="dxa"/>
          </w:tcPr>
          <w:p w14:paraId="18859C2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8C492F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84788F8"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val="restart"/>
          </w:tcPr>
          <w:p w14:paraId="3B5E472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rsidRPr="00E80437" w14:paraId="4242C2F3" w14:textId="77777777" w:rsidTr="00533206">
        <w:tc>
          <w:tcPr>
            <w:tcW w:w="1408" w:type="dxa"/>
            <w:vMerge/>
          </w:tcPr>
          <w:p w14:paraId="59EAA636"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9F73BB6"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c) Từ 80% đến dưới 90%</w:t>
            </w:r>
          </w:p>
        </w:tc>
        <w:tc>
          <w:tcPr>
            <w:tcW w:w="1061" w:type="dxa"/>
          </w:tcPr>
          <w:p w14:paraId="3CBA83A4"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1</w:t>
            </w:r>
          </w:p>
        </w:tc>
        <w:tc>
          <w:tcPr>
            <w:tcW w:w="960" w:type="dxa"/>
          </w:tcPr>
          <w:p w14:paraId="5A591234" w14:textId="77777777" w:rsidR="00533206" w:rsidRPr="00E80437" w:rsidRDefault="00533206" w:rsidP="00E76576">
            <w:pPr>
              <w:spacing w:before="240" w:after="240"/>
              <w:jc w:val="both"/>
              <w:rPr>
                <w:rFonts w:ascii="Times New Roman" w:eastAsia="Cambria" w:hAnsi="Times New Roman"/>
                <w:b/>
                <w:sz w:val="24"/>
                <w:szCs w:val="28"/>
                <w:lang w:val="vi-VN"/>
              </w:rPr>
            </w:pPr>
          </w:p>
        </w:tc>
        <w:tc>
          <w:tcPr>
            <w:tcW w:w="999" w:type="dxa"/>
          </w:tcPr>
          <w:p w14:paraId="261C36C0" w14:textId="77777777" w:rsidR="00533206" w:rsidRPr="00E80437" w:rsidRDefault="00533206" w:rsidP="00E76576">
            <w:pPr>
              <w:spacing w:before="240" w:after="240"/>
              <w:jc w:val="both"/>
              <w:rPr>
                <w:rFonts w:ascii="Times New Roman" w:eastAsia="Cambria" w:hAnsi="Times New Roman"/>
                <w:b/>
                <w:sz w:val="24"/>
                <w:szCs w:val="28"/>
                <w:lang w:val="vi-VN"/>
              </w:rPr>
            </w:pPr>
          </w:p>
        </w:tc>
        <w:tc>
          <w:tcPr>
            <w:tcW w:w="1063" w:type="dxa"/>
          </w:tcPr>
          <w:p w14:paraId="236D1FC5" w14:textId="77777777" w:rsidR="00533206" w:rsidRPr="00E80437" w:rsidRDefault="00533206" w:rsidP="00E76576">
            <w:pPr>
              <w:spacing w:before="240" w:after="240"/>
              <w:jc w:val="both"/>
              <w:rPr>
                <w:rFonts w:ascii="Times New Roman" w:eastAsia="Cambria" w:hAnsi="Times New Roman"/>
                <w:b/>
                <w:sz w:val="24"/>
                <w:szCs w:val="28"/>
                <w:lang w:val="vi-VN"/>
              </w:rPr>
            </w:pPr>
          </w:p>
        </w:tc>
        <w:tc>
          <w:tcPr>
            <w:tcW w:w="4421" w:type="dxa"/>
            <w:vMerge/>
          </w:tcPr>
          <w:p w14:paraId="2C688F0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6BB8254" w14:textId="77777777" w:rsidTr="00533206">
        <w:tc>
          <w:tcPr>
            <w:tcW w:w="1408" w:type="dxa"/>
            <w:vMerge/>
          </w:tcPr>
          <w:p w14:paraId="163DB6D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89C831D"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d) Từ 70% đến dưới 80%</w:t>
            </w:r>
          </w:p>
        </w:tc>
        <w:tc>
          <w:tcPr>
            <w:tcW w:w="1061" w:type="dxa"/>
          </w:tcPr>
          <w:p w14:paraId="075ED90A"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0,5</w:t>
            </w:r>
          </w:p>
        </w:tc>
        <w:tc>
          <w:tcPr>
            <w:tcW w:w="960" w:type="dxa"/>
          </w:tcPr>
          <w:p w14:paraId="5CB8FE8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008FC6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3C7A4DB"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0D0C2A32"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5F94F74" w14:textId="77777777" w:rsidTr="00533206">
        <w:tc>
          <w:tcPr>
            <w:tcW w:w="1408" w:type="dxa"/>
            <w:vMerge/>
          </w:tcPr>
          <w:p w14:paraId="028392E8"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CA77F36"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đ) Từ 50% đến dưới 70%</w:t>
            </w:r>
          </w:p>
        </w:tc>
        <w:tc>
          <w:tcPr>
            <w:tcW w:w="1061" w:type="dxa"/>
          </w:tcPr>
          <w:p w14:paraId="10C8058D"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0,25</w:t>
            </w:r>
          </w:p>
        </w:tc>
        <w:tc>
          <w:tcPr>
            <w:tcW w:w="960" w:type="dxa"/>
          </w:tcPr>
          <w:p w14:paraId="6489AEE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107C9D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2D63CAD"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FE2AC5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5AA33BD" w14:textId="77777777" w:rsidTr="00533206">
        <w:tc>
          <w:tcPr>
            <w:tcW w:w="1408" w:type="dxa"/>
            <w:vMerge/>
          </w:tcPr>
          <w:p w14:paraId="5869FF8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57D2845" w14:textId="77777777" w:rsidR="00533206" w:rsidRPr="00C83E7E" w:rsidRDefault="00533206" w:rsidP="00E76576">
            <w:pPr>
              <w:tabs>
                <w:tab w:val="left" w:pos="1369"/>
              </w:tabs>
              <w:spacing w:before="240" w:after="240"/>
              <w:jc w:val="both"/>
              <w:rPr>
                <w:rFonts w:ascii="Times New Roman" w:eastAsia="Cambria" w:hAnsi="Times New Roman"/>
                <w:sz w:val="28"/>
                <w:szCs w:val="28"/>
                <w:lang w:val="vi-VN"/>
              </w:rPr>
            </w:pPr>
            <w:r w:rsidRPr="00C83E7E">
              <w:rPr>
                <w:rFonts w:ascii="Times New Roman" w:eastAsia="Cambria" w:hAnsi="Times New Roman"/>
                <w:sz w:val="28"/>
                <w:szCs w:val="28"/>
                <w:lang w:val="vi-VN"/>
              </w:rPr>
              <w:t>e) Dưới 50%</w:t>
            </w:r>
          </w:p>
        </w:tc>
        <w:tc>
          <w:tcPr>
            <w:tcW w:w="1061" w:type="dxa"/>
          </w:tcPr>
          <w:p w14:paraId="5D7EE8C8" w14:textId="77777777" w:rsidR="00533206" w:rsidRPr="00C83E7E" w:rsidRDefault="00533206" w:rsidP="00E76576">
            <w:pPr>
              <w:spacing w:before="240" w:after="240"/>
              <w:jc w:val="both"/>
              <w:rPr>
                <w:rFonts w:ascii="Times New Roman" w:eastAsia="Cambria" w:hAnsi="Times New Roman"/>
                <w:sz w:val="28"/>
                <w:szCs w:val="28"/>
                <w:lang w:val="en-GB"/>
              </w:rPr>
            </w:pPr>
            <w:r w:rsidRPr="00C83E7E">
              <w:rPr>
                <w:rFonts w:ascii="Times New Roman" w:eastAsia="Cambria" w:hAnsi="Times New Roman"/>
                <w:sz w:val="28"/>
                <w:szCs w:val="28"/>
                <w:lang w:val="en-GB"/>
              </w:rPr>
              <w:t>0</w:t>
            </w:r>
          </w:p>
        </w:tc>
        <w:tc>
          <w:tcPr>
            <w:tcW w:w="960" w:type="dxa"/>
          </w:tcPr>
          <w:p w14:paraId="68B53B7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BB712E9"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95D1D7C"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440D14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6F0A6B1" w14:textId="77777777" w:rsidTr="00533206">
        <w:tc>
          <w:tcPr>
            <w:tcW w:w="1408" w:type="dxa"/>
            <w:vMerge w:val="restart"/>
          </w:tcPr>
          <w:p w14:paraId="7D8FBF69"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4</w:t>
            </w:r>
          </w:p>
        </w:tc>
        <w:tc>
          <w:tcPr>
            <w:tcW w:w="4910" w:type="dxa"/>
          </w:tcPr>
          <w:p w14:paraId="0EAF129D" w14:textId="77777777" w:rsidR="00533206" w:rsidRPr="00E76576" w:rsidRDefault="00533206" w:rsidP="00E76576">
            <w:pPr>
              <w:tabs>
                <w:tab w:val="left" w:pos="1369"/>
              </w:tabs>
              <w:spacing w:before="240" w:after="240"/>
              <w:jc w:val="both"/>
              <w:rPr>
                <w:rFonts w:ascii="Times New Roman" w:eastAsia="Cambria" w:hAnsi="Times New Roman"/>
                <w:b/>
                <w:sz w:val="28"/>
                <w:szCs w:val="28"/>
                <w:lang w:val="vi-VN"/>
              </w:rPr>
            </w:pPr>
            <w:r w:rsidRPr="00E76576">
              <w:rPr>
                <w:rFonts w:ascii="Times New Roman" w:eastAsia="Cambria" w:hAnsi="Times New Roman"/>
                <w:b/>
                <w:sz w:val="28"/>
                <w:szCs w:val="28"/>
                <w:lang w:val="vi-VN"/>
              </w:rPr>
              <w:t>Triển khai các hình thức, mô hình thông tin, phổ biến, giáo dục pháp luật hiệu quả tại cơ sở</w:t>
            </w:r>
          </w:p>
        </w:tc>
        <w:tc>
          <w:tcPr>
            <w:tcW w:w="1061" w:type="dxa"/>
          </w:tcPr>
          <w:p w14:paraId="6D69C110"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5</w:t>
            </w:r>
          </w:p>
        </w:tc>
        <w:tc>
          <w:tcPr>
            <w:tcW w:w="960" w:type="dxa"/>
          </w:tcPr>
          <w:p w14:paraId="0D206D3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00A87C3" w14:textId="502A36D2" w:rsidR="00533206" w:rsidRPr="00ED4862" w:rsidRDefault="00533206" w:rsidP="00E76576">
            <w:pPr>
              <w:spacing w:before="240" w:after="240"/>
              <w:jc w:val="both"/>
              <w:rPr>
                <w:rFonts w:ascii="Times New Roman" w:eastAsia="Cambria" w:hAnsi="Times New Roman"/>
                <w:b/>
                <w:sz w:val="28"/>
                <w:szCs w:val="28"/>
              </w:rPr>
            </w:pPr>
          </w:p>
        </w:tc>
        <w:tc>
          <w:tcPr>
            <w:tcW w:w="1063" w:type="dxa"/>
          </w:tcPr>
          <w:p w14:paraId="1F0700D5" w14:textId="1A0D390A" w:rsidR="00533206" w:rsidRPr="001B0555" w:rsidRDefault="00533206" w:rsidP="00E76576">
            <w:pPr>
              <w:spacing w:before="240" w:after="240"/>
              <w:jc w:val="both"/>
              <w:rPr>
                <w:rFonts w:ascii="Times New Roman" w:eastAsia="Cambria" w:hAnsi="Times New Roman"/>
                <w:b/>
                <w:sz w:val="28"/>
                <w:szCs w:val="28"/>
              </w:rPr>
            </w:pPr>
          </w:p>
        </w:tc>
        <w:tc>
          <w:tcPr>
            <w:tcW w:w="4421" w:type="dxa"/>
            <w:vMerge w:val="restart"/>
          </w:tcPr>
          <w:p w14:paraId="6AB7BFAC" w14:textId="7BFC1F0B" w:rsidR="00143C43" w:rsidRPr="001068FD" w:rsidRDefault="00533206" w:rsidP="00143C43">
            <w:pPr>
              <w:spacing w:before="240" w:after="240"/>
              <w:jc w:val="both"/>
              <w:rPr>
                <w:rFonts w:ascii="Times New Roman" w:eastAsia="Cambria" w:hAnsi="Times New Roman"/>
                <w:b/>
                <w:sz w:val="28"/>
                <w:szCs w:val="28"/>
                <w:lang w:val="vi-VN"/>
              </w:rPr>
            </w:pPr>
            <w:r w:rsidRPr="001068FD">
              <w:rPr>
                <w:rFonts w:ascii="Times New Roman" w:eastAsia="Cambria" w:hAnsi="Times New Roman"/>
                <w:b/>
                <w:sz w:val="28"/>
                <w:szCs w:val="28"/>
                <w:lang w:val="vi-VN"/>
              </w:rPr>
              <w:t xml:space="preserve"> </w:t>
            </w:r>
          </w:p>
          <w:p w14:paraId="292621EF" w14:textId="35B757A0" w:rsidR="00533206" w:rsidRPr="002D7B16" w:rsidRDefault="00533206" w:rsidP="001068FD">
            <w:pPr>
              <w:spacing w:before="240" w:after="240"/>
              <w:jc w:val="both"/>
              <w:rPr>
                <w:rFonts w:ascii="Times New Roman" w:eastAsia="Cambria" w:hAnsi="Times New Roman"/>
                <w:b/>
                <w:sz w:val="28"/>
                <w:szCs w:val="28"/>
                <w:lang w:val="vi-VN"/>
              </w:rPr>
            </w:pPr>
          </w:p>
        </w:tc>
      </w:tr>
      <w:tr w:rsidR="00533206" w14:paraId="32DED256" w14:textId="77777777" w:rsidTr="00533206">
        <w:tc>
          <w:tcPr>
            <w:tcW w:w="1408" w:type="dxa"/>
            <w:vMerge/>
          </w:tcPr>
          <w:p w14:paraId="4937981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4D352C5" w14:textId="77777777" w:rsidR="00533206" w:rsidRPr="00390985" w:rsidRDefault="00533206" w:rsidP="00E76576">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a) Có từ 02 (hai) hình thức, mô hình thông tin, phổ biến, giáo dục pháp luật hiệu quả trở lên</w:t>
            </w:r>
          </w:p>
        </w:tc>
        <w:tc>
          <w:tcPr>
            <w:tcW w:w="1061" w:type="dxa"/>
          </w:tcPr>
          <w:p w14:paraId="6A1B3F48"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5</w:t>
            </w:r>
          </w:p>
        </w:tc>
        <w:tc>
          <w:tcPr>
            <w:tcW w:w="960" w:type="dxa"/>
          </w:tcPr>
          <w:p w14:paraId="3257A6C4" w14:textId="0B88DEEE" w:rsidR="00533206" w:rsidRPr="00ED4862" w:rsidRDefault="00ED4862"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2</w:t>
            </w:r>
          </w:p>
        </w:tc>
        <w:tc>
          <w:tcPr>
            <w:tcW w:w="999" w:type="dxa"/>
          </w:tcPr>
          <w:p w14:paraId="67A57F79" w14:textId="0F8599BD" w:rsidR="00533206" w:rsidRPr="00ED4862" w:rsidRDefault="00ED4862"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53182FBB" w14:textId="1367ADF2" w:rsidR="00533206" w:rsidRPr="00ED4862" w:rsidRDefault="00ED4862"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5</w:t>
            </w:r>
          </w:p>
        </w:tc>
        <w:tc>
          <w:tcPr>
            <w:tcW w:w="4421" w:type="dxa"/>
            <w:vMerge/>
          </w:tcPr>
          <w:p w14:paraId="61EBEC8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F3B03D8" w14:textId="77777777" w:rsidTr="00533206">
        <w:tc>
          <w:tcPr>
            <w:tcW w:w="1408" w:type="dxa"/>
            <w:vMerge/>
          </w:tcPr>
          <w:p w14:paraId="29380369"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4E7A8A3" w14:textId="77777777" w:rsidR="00533206" w:rsidRPr="00390985" w:rsidRDefault="00533206" w:rsidP="00E76576">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b) Có 01 (một) hình thức, mô hình thông tin, phổ biến, giáo dục pháp luật hiệu quả</w:t>
            </w:r>
          </w:p>
        </w:tc>
        <w:tc>
          <w:tcPr>
            <w:tcW w:w="1061" w:type="dxa"/>
          </w:tcPr>
          <w:p w14:paraId="263D58B9"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3</w:t>
            </w:r>
          </w:p>
        </w:tc>
        <w:tc>
          <w:tcPr>
            <w:tcW w:w="960" w:type="dxa"/>
          </w:tcPr>
          <w:p w14:paraId="1A816D1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24250C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5212107"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2FD01C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C133CDD" w14:textId="77777777" w:rsidTr="00533206">
        <w:tc>
          <w:tcPr>
            <w:tcW w:w="1408" w:type="dxa"/>
            <w:vMerge/>
          </w:tcPr>
          <w:p w14:paraId="660F3E4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1D5D8BA" w14:textId="77777777" w:rsidR="00533206" w:rsidRPr="00390985" w:rsidRDefault="00533206" w:rsidP="00E76576">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c) Không có hình thức, mô hình thông tin, phổ biến, giáo dục pháp luật hiệu quả</w:t>
            </w:r>
          </w:p>
        </w:tc>
        <w:tc>
          <w:tcPr>
            <w:tcW w:w="1061" w:type="dxa"/>
          </w:tcPr>
          <w:p w14:paraId="33E83FB9"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w:t>
            </w:r>
          </w:p>
        </w:tc>
        <w:tc>
          <w:tcPr>
            <w:tcW w:w="960" w:type="dxa"/>
          </w:tcPr>
          <w:p w14:paraId="6FE1624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4839E2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857E550"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F04F40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0442C9C" w14:textId="77777777" w:rsidTr="00533206">
        <w:tc>
          <w:tcPr>
            <w:tcW w:w="1408" w:type="dxa"/>
            <w:vMerge w:val="restart"/>
          </w:tcPr>
          <w:p w14:paraId="2912AF39"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5</w:t>
            </w:r>
          </w:p>
        </w:tc>
        <w:tc>
          <w:tcPr>
            <w:tcW w:w="4910" w:type="dxa"/>
          </w:tcPr>
          <w:p w14:paraId="4CD8D561" w14:textId="77777777" w:rsidR="00533206" w:rsidRDefault="00533206" w:rsidP="001068FD">
            <w:pPr>
              <w:tabs>
                <w:tab w:val="left" w:pos="1369"/>
              </w:tabs>
              <w:spacing w:before="240" w:after="240"/>
              <w:jc w:val="both"/>
              <w:rPr>
                <w:rFonts w:ascii="Times New Roman" w:eastAsia="Cambria" w:hAnsi="Times New Roman"/>
                <w:b/>
                <w:sz w:val="28"/>
                <w:szCs w:val="28"/>
                <w:lang w:val="vi-VN"/>
              </w:rPr>
            </w:pPr>
            <w:r w:rsidRPr="001068FD">
              <w:rPr>
                <w:rFonts w:ascii="Times New Roman" w:eastAsia="Cambria" w:hAnsi="Times New Roman"/>
                <w:b/>
                <w:sz w:val="28"/>
                <w:szCs w:val="28"/>
                <w:lang w:val="vi-VN"/>
              </w:rPr>
              <w:t>Tổ chức bồi dưỡng, tập huấn kiến thức, kỹ năng phổ biến, giáo dục pháp luật cho tuyên truyền viên pháp luật theo đúng quy định pháp luật về phổ biến, giáo dục pháp luật</w:t>
            </w:r>
          </w:p>
          <w:p w14:paraId="357EC281"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Tỷ lệ % = (Tổng số tuyên truyền viên pháp luật được tập huấn, bồi dưỡng/Tổng số tuyên truyền viên pháp luật của cấp xã) x 100</w:t>
            </w:r>
          </w:p>
        </w:tc>
        <w:tc>
          <w:tcPr>
            <w:tcW w:w="1061" w:type="dxa"/>
          </w:tcPr>
          <w:p w14:paraId="5AF8A7A7"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3</w:t>
            </w:r>
          </w:p>
        </w:tc>
        <w:tc>
          <w:tcPr>
            <w:tcW w:w="960" w:type="dxa"/>
          </w:tcPr>
          <w:p w14:paraId="104494E0"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2101BBC"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F04C447" w14:textId="62C8A3CA" w:rsidR="00533206" w:rsidRPr="00DA3455" w:rsidRDefault="00533206" w:rsidP="00E76576">
            <w:pPr>
              <w:spacing w:before="240" w:after="240"/>
              <w:jc w:val="both"/>
              <w:rPr>
                <w:rFonts w:ascii="Times New Roman" w:eastAsia="Cambria" w:hAnsi="Times New Roman"/>
                <w:b/>
                <w:sz w:val="28"/>
                <w:szCs w:val="28"/>
              </w:rPr>
            </w:pPr>
          </w:p>
        </w:tc>
        <w:tc>
          <w:tcPr>
            <w:tcW w:w="4421" w:type="dxa"/>
            <w:vMerge w:val="restart"/>
          </w:tcPr>
          <w:p w14:paraId="1F8A1B40" w14:textId="55A9685F" w:rsidR="00533206" w:rsidRPr="002D7B16" w:rsidRDefault="00533206" w:rsidP="001068FD">
            <w:pPr>
              <w:spacing w:before="240" w:after="240"/>
              <w:jc w:val="both"/>
              <w:rPr>
                <w:rFonts w:ascii="Times New Roman" w:eastAsia="Cambria" w:hAnsi="Times New Roman"/>
                <w:b/>
                <w:sz w:val="28"/>
                <w:szCs w:val="28"/>
                <w:lang w:val="vi-VN"/>
              </w:rPr>
            </w:pPr>
          </w:p>
        </w:tc>
      </w:tr>
      <w:tr w:rsidR="00533206" w14:paraId="11B01775" w14:textId="77777777" w:rsidTr="00533206">
        <w:tc>
          <w:tcPr>
            <w:tcW w:w="1408" w:type="dxa"/>
            <w:vMerge/>
          </w:tcPr>
          <w:p w14:paraId="227025A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43614E5C"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a) Đạt 100%</w:t>
            </w:r>
          </w:p>
        </w:tc>
        <w:tc>
          <w:tcPr>
            <w:tcW w:w="1061" w:type="dxa"/>
          </w:tcPr>
          <w:p w14:paraId="0707FF55"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3</w:t>
            </w:r>
          </w:p>
        </w:tc>
        <w:tc>
          <w:tcPr>
            <w:tcW w:w="960" w:type="dxa"/>
          </w:tcPr>
          <w:p w14:paraId="58DB268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A623A9F" w14:textId="345ACA3C" w:rsidR="00533206" w:rsidRPr="00ED4862" w:rsidRDefault="00ED4862"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556FD255" w14:textId="737ECE98" w:rsidR="00533206" w:rsidRPr="00ED4862" w:rsidRDefault="00ED4862"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3</w:t>
            </w:r>
          </w:p>
        </w:tc>
        <w:tc>
          <w:tcPr>
            <w:tcW w:w="4421" w:type="dxa"/>
            <w:vMerge/>
          </w:tcPr>
          <w:p w14:paraId="3DE4E84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BECFA8A" w14:textId="77777777" w:rsidTr="00533206">
        <w:tc>
          <w:tcPr>
            <w:tcW w:w="1408" w:type="dxa"/>
            <w:vMerge/>
          </w:tcPr>
          <w:p w14:paraId="2B809C4D"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FF903AB"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b) Từ 90% đến dưới 100%</w:t>
            </w:r>
          </w:p>
        </w:tc>
        <w:tc>
          <w:tcPr>
            <w:tcW w:w="1061" w:type="dxa"/>
          </w:tcPr>
          <w:p w14:paraId="0F0EC530"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2</w:t>
            </w:r>
          </w:p>
        </w:tc>
        <w:tc>
          <w:tcPr>
            <w:tcW w:w="960" w:type="dxa"/>
          </w:tcPr>
          <w:p w14:paraId="44AF84E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C8A49D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03E9DBD"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D3601B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B2F6BA3" w14:textId="77777777" w:rsidTr="00533206">
        <w:tc>
          <w:tcPr>
            <w:tcW w:w="1408" w:type="dxa"/>
            <w:vMerge/>
          </w:tcPr>
          <w:p w14:paraId="6D544A62"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5B69207"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c) Từ 80% đến dưới 90%</w:t>
            </w:r>
          </w:p>
        </w:tc>
        <w:tc>
          <w:tcPr>
            <w:tcW w:w="1061" w:type="dxa"/>
          </w:tcPr>
          <w:p w14:paraId="580CFD45"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1</w:t>
            </w:r>
          </w:p>
        </w:tc>
        <w:tc>
          <w:tcPr>
            <w:tcW w:w="960" w:type="dxa"/>
          </w:tcPr>
          <w:p w14:paraId="055D1B0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FE2C903"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A46606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8ECB02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845E9B7" w14:textId="77777777" w:rsidTr="00533206">
        <w:tc>
          <w:tcPr>
            <w:tcW w:w="1408" w:type="dxa"/>
            <w:vMerge/>
          </w:tcPr>
          <w:p w14:paraId="75413C61"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2B65238"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d) Từ 70% đến dưới 80%</w:t>
            </w:r>
          </w:p>
        </w:tc>
        <w:tc>
          <w:tcPr>
            <w:tcW w:w="1061" w:type="dxa"/>
          </w:tcPr>
          <w:p w14:paraId="077D074A"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0,5</w:t>
            </w:r>
          </w:p>
        </w:tc>
        <w:tc>
          <w:tcPr>
            <w:tcW w:w="960" w:type="dxa"/>
          </w:tcPr>
          <w:p w14:paraId="628D464C"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0CEB61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52C5A1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188CDA4"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5017778" w14:textId="77777777" w:rsidTr="00533206">
        <w:tc>
          <w:tcPr>
            <w:tcW w:w="1408" w:type="dxa"/>
            <w:vMerge/>
          </w:tcPr>
          <w:p w14:paraId="6D23E2D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4C2A914"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đ) Từ 50% đến dưới 70%</w:t>
            </w:r>
          </w:p>
        </w:tc>
        <w:tc>
          <w:tcPr>
            <w:tcW w:w="1061" w:type="dxa"/>
          </w:tcPr>
          <w:p w14:paraId="0ADD1CB1"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0,25</w:t>
            </w:r>
          </w:p>
        </w:tc>
        <w:tc>
          <w:tcPr>
            <w:tcW w:w="960" w:type="dxa"/>
          </w:tcPr>
          <w:p w14:paraId="5FA25D28"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2DCC3D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A51CFB2"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F99A951"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328F9F9" w14:textId="77777777" w:rsidTr="00533206">
        <w:tc>
          <w:tcPr>
            <w:tcW w:w="1408" w:type="dxa"/>
            <w:vMerge/>
          </w:tcPr>
          <w:p w14:paraId="345117C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609F753"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e) Dưới 50%</w:t>
            </w:r>
          </w:p>
        </w:tc>
        <w:tc>
          <w:tcPr>
            <w:tcW w:w="1061" w:type="dxa"/>
          </w:tcPr>
          <w:p w14:paraId="6761F04F"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w:t>
            </w:r>
          </w:p>
        </w:tc>
        <w:tc>
          <w:tcPr>
            <w:tcW w:w="960" w:type="dxa"/>
          </w:tcPr>
          <w:p w14:paraId="334CF9A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B11D47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6114C98"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0B4623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1FC20A0" w14:textId="77777777" w:rsidTr="00533206">
        <w:tc>
          <w:tcPr>
            <w:tcW w:w="1408" w:type="dxa"/>
            <w:vMerge w:val="restart"/>
          </w:tcPr>
          <w:p w14:paraId="360ABA6C"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6</w:t>
            </w:r>
          </w:p>
        </w:tc>
        <w:tc>
          <w:tcPr>
            <w:tcW w:w="4910" w:type="dxa"/>
          </w:tcPr>
          <w:p w14:paraId="549E8977" w14:textId="77777777" w:rsidR="00533206" w:rsidRPr="001068FD" w:rsidRDefault="00533206" w:rsidP="001068FD">
            <w:pPr>
              <w:tabs>
                <w:tab w:val="left" w:pos="1369"/>
              </w:tabs>
              <w:spacing w:before="240" w:after="240"/>
              <w:jc w:val="both"/>
              <w:rPr>
                <w:rFonts w:ascii="Times New Roman" w:eastAsia="Cambria" w:hAnsi="Times New Roman"/>
                <w:b/>
                <w:sz w:val="28"/>
                <w:szCs w:val="28"/>
                <w:lang w:val="vi-VN"/>
              </w:rPr>
            </w:pPr>
            <w:r w:rsidRPr="001068FD">
              <w:rPr>
                <w:rFonts w:ascii="Times New Roman" w:eastAsia="Cambria" w:hAnsi="Times New Roman"/>
                <w:b/>
                <w:sz w:val="28"/>
                <w:szCs w:val="28"/>
                <w:lang w:val="vi-VN"/>
              </w:rPr>
              <w:t>Bảo đảm kinh phí, cơ sở vật chất, phương tiện để thực hiện nhiệm vụ phổ biến, giáo dục pháp luật theo đúng quy định pháp luật về phổ biến, giáo dục pháp luật</w:t>
            </w:r>
          </w:p>
        </w:tc>
        <w:tc>
          <w:tcPr>
            <w:tcW w:w="1061" w:type="dxa"/>
          </w:tcPr>
          <w:p w14:paraId="610C77F7"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3</w:t>
            </w:r>
          </w:p>
        </w:tc>
        <w:tc>
          <w:tcPr>
            <w:tcW w:w="960" w:type="dxa"/>
          </w:tcPr>
          <w:p w14:paraId="3663217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4087B53"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46FDA7F" w14:textId="24145819" w:rsidR="00533206" w:rsidRPr="00EA6867" w:rsidRDefault="00533206" w:rsidP="00E76576">
            <w:pPr>
              <w:spacing w:before="240" w:after="240"/>
              <w:jc w:val="both"/>
              <w:rPr>
                <w:rFonts w:ascii="Times New Roman" w:eastAsia="Cambria" w:hAnsi="Times New Roman"/>
                <w:b/>
                <w:sz w:val="28"/>
                <w:szCs w:val="28"/>
              </w:rPr>
            </w:pPr>
          </w:p>
        </w:tc>
        <w:tc>
          <w:tcPr>
            <w:tcW w:w="4421" w:type="dxa"/>
            <w:vMerge w:val="restart"/>
          </w:tcPr>
          <w:p w14:paraId="69EA062F" w14:textId="1E0E5BAA" w:rsidR="00533206" w:rsidRPr="002D7B16" w:rsidRDefault="00533206" w:rsidP="001068FD">
            <w:pPr>
              <w:spacing w:before="240" w:after="240"/>
              <w:jc w:val="both"/>
              <w:rPr>
                <w:rFonts w:ascii="Times New Roman" w:eastAsia="Cambria" w:hAnsi="Times New Roman"/>
                <w:b/>
                <w:sz w:val="28"/>
                <w:szCs w:val="28"/>
                <w:lang w:val="vi-VN"/>
              </w:rPr>
            </w:pPr>
          </w:p>
        </w:tc>
      </w:tr>
      <w:tr w:rsidR="00533206" w14:paraId="6F90C87B" w14:textId="77777777" w:rsidTr="00533206">
        <w:tc>
          <w:tcPr>
            <w:tcW w:w="1408" w:type="dxa"/>
            <w:vMerge/>
          </w:tcPr>
          <w:p w14:paraId="507C750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1A1DA97"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a) Số kinh phí được bố trí đã bảo đảm thực hiện 100% số nhiệm vụ quy định tại mục 2 chỉ tiêu 3 của tiêu chí này</w:t>
            </w:r>
          </w:p>
        </w:tc>
        <w:tc>
          <w:tcPr>
            <w:tcW w:w="1061" w:type="dxa"/>
          </w:tcPr>
          <w:p w14:paraId="494BBF47"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3</w:t>
            </w:r>
          </w:p>
        </w:tc>
        <w:tc>
          <w:tcPr>
            <w:tcW w:w="960" w:type="dxa"/>
          </w:tcPr>
          <w:p w14:paraId="79F5DA4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7C32384" w14:textId="36C59563"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44365D70" w14:textId="3B8469BC"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3</w:t>
            </w:r>
          </w:p>
        </w:tc>
        <w:tc>
          <w:tcPr>
            <w:tcW w:w="4421" w:type="dxa"/>
            <w:vMerge/>
          </w:tcPr>
          <w:p w14:paraId="74AB6D6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752628F" w14:textId="77777777" w:rsidTr="00533206">
        <w:tc>
          <w:tcPr>
            <w:tcW w:w="1408" w:type="dxa"/>
            <w:vMerge/>
          </w:tcPr>
          <w:p w14:paraId="2067FC3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0438240"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 xml:space="preserve">b) Số kinh phí được bố trí đã bảo đảm thực hiện từ 90% đến dưới 100% số nhiệm vụ quy định tại mục 2 chỉ tiêu 3 </w:t>
            </w:r>
            <w:r w:rsidRPr="00390985">
              <w:rPr>
                <w:rFonts w:ascii="Times New Roman" w:eastAsia="Cambria" w:hAnsi="Times New Roman"/>
                <w:sz w:val="28"/>
                <w:szCs w:val="28"/>
                <w:lang w:val="vi-VN"/>
              </w:rPr>
              <w:lastRenderedPageBreak/>
              <w:t>của tiêu chí này</w:t>
            </w:r>
          </w:p>
        </w:tc>
        <w:tc>
          <w:tcPr>
            <w:tcW w:w="1061" w:type="dxa"/>
          </w:tcPr>
          <w:p w14:paraId="48E8BAE6"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lastRenderedPageBreak/>
              <w:t>2</w:t>
            </w:r>
          </w:p>
        </w:tc>
        <w:tc>
          <w:tcPr>
            <w:tcW w:w="960" w:type="dxa"/>
          </w:tcPr>
          <w:p w14:paraId="2356E7B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80523DC"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83DA5D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00FC05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84B4596" w14:textId="77777777" w:rsidTr="00533206">
        <w:tc>
          <w:tcPr>
            <w:tcW w:w="1408" w:type="dxa"/>
            <w:vMerge w:val="restart"/>
          </w:tcPr>
          <w:p w14:paraId="7E9BCE14"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A3DD611"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c) Số kinh phí được bố trí đã bảo đảm thực hiện từ 80% đến dưới 90% số nhiệm vụ quy định tại mục 2 chỉ tiêu 3 của tiêu chí này</w:t>
            </w:r>
          </w:p>
        </w:tc>
        <w:tc>
          <w:tcPr>
            <w:tcW w:w="1061" w:type="dxa"/>
          </w:tcPr>
          <w:p w14:paraId="714A2D4E"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1</w:t>
            </w:r>
          </w:p>
        </w:tc>
        <w:tc>
          <w:tcPr>
            <w:tcW w:w="960" w:type="dxa"/>
          </w:tcPr>
          <w:p w14:paraId="45B8EF1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2B9129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10BA88F"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74E778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3537413" w14:textId="77777777" w:rsidTr="00533206">
        <w:tc>
          <w:tcPr>
            <w:tcW w:w="1408" w:type="dxa"/>
            <w:vMerge/>
          </w:tcPr>
          <w:p w14:paraId="0AB96E6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6CD0FE8"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d) Số kinh phí được bố trí đã bảo đảm thực hiện từ 70% đến dưới 80% số nhiệm vụ quy định tại mục 2 chỉ tiêu 3 của tiêu chí này</w:t>
            </w:r>
          </w:p>
        </w:tc>
        <w:tc>
          <w:tcPr>
            <w:tcW w:w="1061" w:type="dxa"/>
          </w:tcPr>
          <w:p w14:paraId="03E7EA63"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0,5</w:t>
            </w:r>
          </w:p>
        </w:tc>
        <w:tc>
          <w:tcPr>
            <w:tcW w:w="960" w:type="dxa"/>
          </w:tcPr>
          <w:p w14:paraId="731786CB"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89B07B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E84D061"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83AD03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5D87C87" w14:textId="77777777" w:rsidTr="00533206">
        <w:tc>
          <w:tcPr>
            <w:tcW w:w="1408" w:type="dxa"/>
            <w:vMerge/>
          </w:tcPr>
          <w:p w14:paraId="2398D46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919ECB5"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đ) Số kinh phí được bố trí đã bảo đảm thực hiện từ 50% đến dưới 70% số nhiệm vụ quy định tại mục 2 chỉ tiêu 3 của tiêu chí này</w:t>
            </w:r>
          </w:p>
        </w:tc>
        <w:tc>
          <w:tcPr>
            <w:tcW w:w="1061" w:type="dxa"/>
          </w:tcPr>
          <w:p w14:paraId="329A9B72"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0,25</w:t>
            </w:r>
          </w:p>
        </w:tc>
        <w:tc>
          <w:tcPr>
            <w:tcW w:w="960" w:type="dxa"/>
          </w:tcPr>
          <w:p w14:paraId="704A270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7C7FD60"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E5030CD"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56D1C03"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E67DE24" w14:textId="77777777" w:rsidTr="00533206">
        <w:tc>
          <w:tcPr>
            <w:tcW w:w="1408" w:type="dxa"/>
            <w:vMerge/>
          </w:tcPr>
          <w:p w14:paraId="7D2E0DE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AD9107E" w14:textId="77777777" w:rsidR="00533206" w:rsidRPr="00390985" w:rsidRDefault="00533206" w:rsidP="001068FD">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e) Số kinh phí được bố trí đã bảo đảm thực hiện dưới 50% số nhiệm vụ quy định tại mục 2 chỉ tiêu 3 của tiêu chí này</w:t>
            </w:r>
          </w:p>
        </w:tc>
        <w:tc>
          <w:tcPr>
            <w:tcW w:w="1061" w:type="dxa"/>
          </w:tcPr>
          <w:p w14:paraId="245A920F" w14:textId="77777777" w:rsidR="00533206" w:rsidRPr="00390985" w:rsidRDefault="00533206" w:rsidP="00E76576">
            <w:pPr>
              <w:spacing w:before="240" w:after="240"/>
              <w:jc w:val="both"/>
              <w:rPr>
                <w:rFonts w:ascii="Times New Roman" w:eastAsia="Cambria" w:hAnsi="Times New Roman"/>
                <w:sz w:val="28"/>
                <w:szCs w:val="28"/>
                <w:lang w:val="en-GB"/>
              </w:rPr>
            </w:pPr>
            <w:r w:rsidRPr="00390985">
              <w:rPr>
                <w:rFonts w:ascii="Times New Roman" w:eastAsia="Cambria" w:hAnsi="Times New Roman"/>
                <w:sz w:val="28"/>
                <w:szCs w:val="28"/>
                <w:lang w:val="en-GB"/>
              </w:rPr>
              <w:t>0</w:t>
            </w:r>
          </w:p>
        </w:tc>
        <w:tc>
          <w:tcPr>
            <w:tcW w:w="960" w:type="dxa"/>
          </w:tcPr>
          <w:p w14:paraId="41A20CA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0CC869E"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154F8FF"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3E11ECF"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80179AB" w14:textId="77777777" w:rsidTr="00533206">
        <w:tc>
          <w:tcPr>
            <w:tcW w:w="1408" w:type="dxa"/>
          </w:tcPr>
          <w:p w14:paraId="11C1D722"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Tiêu </w:t>
            </w:r>
            <w:proofErr w:type="spellStart"/>
            <w:r>
              <w:rPr>
                <w:rFonts w:ascii="Times New Roman" w:eastAsia="Cambria" w:hAnsi="Times New Roman"/>
                <w:b/>
                <w:sz w:val="28"/>
                <w:szCs w:val="28"/>
                <w:lang w:val="en-GB"/>
              </w:rPr>
              <w:t>chí</w:t>
            </w:r>
            <w:proofErr w:type="spellEnd"/>
            <w:r>
              <w:rPr>
                <w:rFonts w:ascii="Times New Roman" w:eastAsia="Cambria" w:hAnsi="Times New Roman"/>
                <w:b/>
                <w:sz w:val="28"/>
                <w:szCs w:val="28"/>
                <w:lang w:val="en-GB"/>
              </w:rPr>
              <w:t xml:space="preserve"> 3</w:t>
            </w:r>
          </w:p>
        </w:tc>
        <w:tc>
          <w:tcPr>
            <w:tcW w:w="4910" w:type="dxa"/>
          </w:tcPr>
          <w:p w14:paraId="5466F4D7" w14:textId="77777777" w:rsidR="00533206" w:rsidRPr="001068FD" w:rsidRDefault="00533206" w:rsidP="00DE62C8">
            <w:pPr>
              <w:tabs>
                <w:tab w:val="left" w:pos="1369"/>
              </w:tabs>
              <w:spacing w:before="240" w:after="240"/>
              <w:jc w:val="both"/>
              <w:rPr>
                <w:rFonts w:ascii="Times New Roman" w:eastAsia="Cambria" w:hAnsi="Times New Roman"/>
                <w:b/>
                <w:sz w:val="28"/>
                <w:szCs w:val="28"/>
                <w:lang w:val="vi-VN"/>
              </w:rPr>
            </w:pPr>
            <w:r w:rsidRPr="00DE62C8">
              <w:rPr>
                <w:rFonts w:ascii="Times New Roman" w:eastAsia="Cambria" w:hAnsi="Times New Roman"/>
                <w:b/>
                <w:sz w:val="28"/>
                <w:szCs w:val="28"/>
                <w:lang w:val="vi-VN"/>
              </w:rPr>
              <w:t>Hòa giải ở cơ sở, trợ giúp pháp lý</w:t>
            </w:r>
          </w:p>
        </w:tc>
        <w:tc>
          <w:tcPr>
            <w:tcW w:w="1061" w:type="dxa"/>
          </w:tcPr>
          <w:p w14:paraId="0CCBAC82"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15</w:t>
            </w:r>
          </w:p>
        </w:tc>
        <w:tc>
          <w:tcPr>
            <w:tcW w:w="960" w:type="dxa"/>
          </w:tcPr>
          <w:p w14:paraId="7CA5A6E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9FFF3A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B335FDA" w14:textId="1696AAA8" w:rsidR="00533206" w:rsidRPr="004A7FD5" w:rsidRDefault="004A7FD5"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15</w:t>
            </w:r>
          </w:p>
        </w:tc>
        <w:tc>
          <w:tcPr>
            <w:tcW w:w="4421" w:type="dxa"/>
          </w:tcPr>
          <w:p w14:paraId="2CF116B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0D01C7F" w14:textId="77777777" w:rsidTr="00533206">
        <w:tc>
          <w:tcPr>
            <w:tcW w:w="1408" w:type="dxa"/>
            <w:vMerge w:val="restart"/>
          </w:tcPr>
          <w:p w14:paraId="2BA57362"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lastRenderedPageBreak/>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1</w:t>
            </w:r>
          </w:p>
        </w:tc>
        <w:tc>
          <w:tcPr>
            <w:tcW w:w="4910" w:type="dxa"/>
          </w:tcPr>
          <w:p w14:paraId="05483D6A" w14:textId="77777777" w:rsidR="00533206" w:rsidRPr="00DE62C8" w:rsidRDefault="00533206" w:rsidP="00DE62C8">
            <w:pPr>
              <w:tabs>
                <w:tab w:val="left" w:pos="1369"/>
              </w:tabs>
              <w:spacing w:before="240" w:after="240"/>
              <w:jc w:val="both"/>
              <w:rPr>
                <w:rFonts w:ascii="Times New Roman" w:eastAsia="Cambria" w:hAnsi="Times New Roman"/>
                <w:b/>
                <w:sz w:val="28"/>
                <w:szCs w:val="28"/>
                <w:lang w:val="vi-VN"/>
              </w:rPr>
            </w:pPr>
            <w:r w:rsidRPr="00DE62C8">
              <w:rPr>
                <w:rFonts w:ascii="Times New Roman" w:eastAsia="Cambria" w:hAnsi="Times New Roman"/>
                <w:b/>
                <w:sz w:val="28"/>
                <w:szCs w:val="28"/>
                <w:lang w:val="vi-VN"/>
              </w:rPr>
              <w:t>Các mâu thuẫn, tranh chấp, vi phạm pháp luật thuộc phạm vi hòa giải ở cơ sở được hòa giải kịp thời, hiệu quả theo đúng quy định pháp luật về hòa giải ở cơ sở (sau đây gọi chung là vụ, việc hòa giải)</w:t>
            </w:r>
          </w:p>
          <w:p w14:paraId="3F68B192" w14:textId="77777777" w:rsidR="00533206" w:rsidRPr="00390985" w:rsidRDefault="00533206" w:rsidP="00DE62C8">
            <w:pPr>
              <w:tabs>
                <w:tab w:val="left" w:pos="1369"/>
              </w:tabs>
              <w:spacing w:before="240" w:after="240"/>
              <w:jc w:val="both"/>
              <w:rPr>
                <w:rFonts w:ascii="Times New Roman" w:eastAsia="Cambria" w:hAnsi="Times New Roman"/>
                <w:sz w:val="28"/>
                <w:szCs w:val="28"/>
                <w:lang w:val="vi-VN"/>
              </w:rPr>
            </w:pPr>
            <w:r w:rsidRPr="00390985">
              <w:rPr>
                <w:rFonts w:ascii="Times New Roman" w:eastAsia="Cambria" w:hAnsi="Times New Roman"/>
                <w:sz w:val="28"/>
                <w:szCs w:val="28"/>
                <w:lang w:val="vi-VN"/>
              </w:rPr>
              <w:t>(Trong năm đánh giá không phát sinh vụ, việc hòa giải được tính 07 điểm)</w:t>
            </w:r>
          </w:p>
        </w:tc>
        <w:tc>
          <w:tcPr>
            <w:tcW w:w="1061" w:type="dxa"/>
          </w:tcPr>
          <w:p w14:paraId="2E71125F"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7</w:t>
            </w:r>
          </w:p>
        </w:tc>
        <w:tc>
          <w:tcPr>
            <w:tcW w:w="960" w:type="dxa"/>
          </w:tcPr>
          <w:p w14:paraId="42DA824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3C5C23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4B90761" w14:textId="2DE3A4B9" w:rsidR="00533206" w:rsidRPr="00EA6867" w:rsidRDefault="00EA6867"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7</w:t>
            </w:r>
          </w:p>
        </w:tc>
        <w:tc>
          <w:tcPr>
            <w:tcW w:w="4421" w:type="dxa"/>
            <w:vMerge w:val="restart"/>
          </w:tcPr>
          <w:p w14:paraId="76D4F37A" w14:textId="77777777" w:rsidR="009C7D68" w:rsidRDefault="009C7D68" w:rsidP="00E00872">
            <w:pPr>
              <w:pStyle w:val="NormalWeb"/>
              <w:spacing w:before="0" w:beforeAutospacing="0" w:after="120" w:afterAutospacing="0" w:line="212" w:lineRule="atLeast"/>
              <w:rPr>
                <w:i/>
                <w:sz w:val="28"/>
                <w:szCs w:val="28"/>
              </w:rPr>
            </w:pPr>
          </w:p>
          <w:p w14:paraId="10B6D32D" w14:textId="0D962894" w:rsidR="00533206" w:rsidRPr="006C3924" w:rsidRDefault="00533206" w:rsidP="00451603">
            <w:pPr>
              <w:pStyle w:val="NormalWeb"/>
              <w:spacing w:before="0" w:beforeAutospacing="0" w:after="120" w:afterAutospacing="0" w:line="212" w:lineRule="atLeast"/>
              <w:rPr>
                <w:rFonts w:eastAsia="Cambria"/>
                <w:b/>
                <w:color w:val="FF0000"/>
                <w:sz w:val="28"/>
                <w:szCs w:val="28"/>
                <w:lang w:val="vi-VN"/>
              </w:rPr>
            </w:pPr>
          </w:p>
        </w:tc>
      </w:tr>
      <w:tr w:rsidR="00533206" w14:paraId="39DADF00" w14:textId="77777777" w:rsidTr="00533206">
        <w:tc>
          <w:tcPr>
            <w:tcW w:w="1408" w:type="dxa"/>
            <w:vMerge/>
          </w:tcPr>
          <w:p w14:paraId="5AE201F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B731630" w14:textId="77777777" w:rsidR="00533206" w:rsidRPr="00B90E09" w:rsidRDefault="00533206"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1. Các vụ, việc hòa giải được tiếp nhận, giải quyết theo đúng quy định pháp luật về hòa giải ở cơ sở</w:t>
            </w:r>
          </w:p>
          <w:p w14:paraId="7926E9A7" w14:textId="77777777" w:rsidR="00533206" w:rsidRPr="00B90E09" w:rsidRDefault="00533206"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Tỷ lệ % = (Tổng số vụ, việc đã hòa giải đúng quy định/Tổng số vụ, việc đã tiếp nhận) x 100</w:t>
            </w:r>
          </w:p>
        </w:tc>
        <w:tc>
          <w:tcPr>
            <w:tcW w:w="1061" w:type="dxa"/>
          </w:tcPr>
          <w:p w14:paraId="64DEB10A" w14:textId="77777777" w:rsidR="00533206" w:rsidRPr="00B90E09" w:rsidRDefault="00533206"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3,5</w:t>
            </w:r>
          </w:p>
        </w:tc>
        <w:tc>
          <w:tcPr>
            <w:tcW w:w="960" w:type="dxa"/>
          </w:tcPr>
          <w:p w14:paraId="4E3AB2C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CE8AC6C" w14:textId="35F6AFC7"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452B6CF2" w14:textId="0ADCFEBB"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3,5</w:t>
            </w:r>
          </w:p>
        </w:tc>
        <w:tc>
          <w:tcPr>
            <w:tcW w:w="4421" w:type="dxa"/>
            <w:vMerge/>
          </w:tcPr>
          <w:p w14:paraId="2DFF653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47FF4A7" w14:textId="77777777" w:rsidTr="00533206">
        <w:tc>
          <w:tcPr>
            <w:tcW w:w="1408" w:type="dxa"/>
            <w:vMerge/>
          </w:tcPr>
          <w:p w14:paraId="1CA9CBAF"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8F7B365" w14:textId="77777777" w:rsidR="00533206" w:rsidRPr="00B90E09" w:rsidRDefault="00533206"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a) Đạt 100%</w:t>
            </w:r>
          </w:p>
        </w:tc>
        <w:tc>
          <w:tcPr>
            <w:tcW w:w="1061" w:type="dxa"/>
          </w:tcPr>
          <w:p w14:paraId="11A9F3B9" w14:textId="77777777" w:rsidR="00533206" w:rsidRPr="00B90E09" w:rsidRDefault="00533206"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3,5</w:t>
            </w:r>
          </w:p>
        </w:tc>
        <w:tc>
          <w:tcPr>
            <w:tcW w:w="960" w:type="dxa"/>
          </w:tcPr>
          <w:p w14:paraId="3FF7C55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F5B73B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273727A"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1FB65D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4A07A0E" w14:textId="77777777" w:rsidTr="00533206">
        <w:tc>
          <w:tcPr>
            <w:tcW w:w="1408" w:type="dxa"/>
            <w:vMerge/>
          </w:tcPr>
          <w:p w14:paraId="4BD9800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210C8A8" w14:textId="77777777" w:rsidR="00533206" w:rsidRPr="00B90E09" w:rsidRDefault="00533206"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b) Từ 90% đến dưới 100%</w:t>
            </w:r>
          </w:p>
        </w:tc>
        <w:tc>
          <w:tcPr>
            <w:tcW w:w="1061" w:type="dxa"/>
          </w:tcPr>
          <w:p w14:paraId="08EEBF82" w14:textId="77777777" w:rsidR="00533206" w:rsidRPr="00B90E09" w:rsidRDefault="00533206"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2,5</w:t>
            </w:r>
          </w:p>
        </w:tc>
        <w:tc>
          <w:tcPr>
            <w:tcW w:w="960" w:type="dxa"/>
          </w:tcPr>
          <w:p w14:paraId="4A35960C"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4CA309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BB5D4DC"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9B3DFE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933B08" w14:paraId="74A7DFAD" w14:textId="77777777" w:rsidTr="00533206">
        <w:tc>
          <w:tcPr>
            <w:tcW w:w="1408" w:type="dxa"/>
            <w:vMerge w:val="restart"/>
          </w:tcPr>
          <w:p w14:paraId="0B773139" w14:textId="77777777" w:rsidR="00933B08" w:rsidRDefault="00933B08" w:rsidP="00E76576">
            <w:pPr>
              <w:spacing w:before="240" w:after="240"/>
              <w:jc w:val="both"/>
              <w:rPr>
                <w:rFonts w:ascii="Times New Roman" w:eastAsia="Cambria" w:hAnsi="Times New Roman"/>
                <w:b/>
                <w:sz w:val="28"/>
                <w:szCs w:val="28"/>
                <w:lang w:val="en-GB"/>
              </w:rPr>
            </w:pPr>
          </w:p>
        </w:tc>
        <w:tc>
          <w:tcPr>
            <w:tcW w:w="4910" w:type="dxa"/>
          </w:tcPr>
          <w:p w14:paraId="76A80BC7" w14:textId="77777777" w:rsidR="00933B08" w:rsidRPr="00B90E09" w:rsidRDefault="00933B08"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c) Từ 80% đến dưới 90%</w:t>
            </w:r>
          </w:p>
        </w:tc>
        <w:tc>
          <w:tcPr>
            <w:tcW w:w="1061" w:type="dxa"/>
          </w:tcPr>
          <w:p w14:paraId="27D8DAB7" w14:textId="77777777" w:rsidR="00933B08" w:rsidRPr="00B90E09" w:rsidRDefault="00933B08"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1,5</w:t>
            </w:r>
          </w:p>
        </w:tc>
        <w:tc>
          <w:tcPr>
            <w:tcW w:w="960" w:type="dxa"/>
          </w:tcPr>
          <w:p w14:paraId="454B570D" w14:textId="77777777" w:rsidR="00933B08" w:rsidRDefault="00933B08" w:rsidP="00E76576">
            <w:pPr>
              <w:spacing w:before="240" w:after="240"/>
              <w:jc w:val="both"/>
              <w:rPr>
                <w:rFonts w:ascii="Times New Roman" w:eastAsia="Cambria" w:hAnsi="Times New Roman"/>
                <w:b/>
                <w:sz w:val="28"/>
                <w:szCs w:val="28"/>
                <w:lang w:val="vi-VN"/>
              </w:rPr>
            </w:pPr>
          </w:p>
        </w:tc>
        <w:tc>
          <w:tcPr>
            <w:tcW w:w="999" w:type="dxa"/>
          </w:tcPr>
          <w:p w14:paraId="76576CE1" w14:textId="77777777" w:rsidR="00933B08" w:rsidRDefault="00933B08" w:rsidP="00E76576">
            <w:pPr>
              <w:spacing w:before="240" w:after="240"/>
              <w:jc w:val="both"/>
              <w:rPr>
                <w:rFonts w:ascii="Times New Roman" w:eastAsia="Cambria" w:hAnsi="Times New Roman"/>
                <w:b/>
                <w:sz w:val="28"/>
                <w:szCs w:val="28"/>
                <w:lang w:val="vi-VN"/>
              </w:rPr>
            </w:pPr>
          </w:p>
        </w:tc>
        <w:tc>
          <w:tcPr>
            <w:tcW w:w="1063" w:type="dxa"/>
          </w:tcPr>
          <w:p w14:paraId="12F8E7CE" w14:textId="77777777" w:rsidR="00933B08" w:rsidRDefault="00933B08" w:rsidP="00E76576">
            <w:pPr>
              <w:spacing w:before="240" w:after="240"/>
              <w:jc w:val="both"/>
              <w:rPr>
                <w:rFonts w:ascii="Times New Roman" w:eastAsia="Cambria" w:hAnsi="Times New Roman"/>
                <w:b/>
                <w:sz w:val="28"/>
                <w:szCs w:val="28"/>
                <w:lang w:val="vi-VN"/>
              </w:rPr>
            </w:pPr>
          </w:p>
        </w:tc>
        <w:tc>
          <w:tcPr>
            <w:tcW w:w="4421" w:type="dxa"/>
            <w:vMerge w:val="restart"/>
          </w:tcPr>
          <w:p w14:paraId="71E18B3F" w14:textId="77777777" w:rsidR="00933B08" w:rsidRPr="002D7B16" w:rsidRDefault="00933B08" w:rsidP="00E76576">
            <w:pPr>
              <w:spacing w:before="240" w:after="240"/>
              <w:jc w:val="both"/>
              <w:rPr>
                <w:rFonts w:ascii="Times New Roman" w:eastAsia="Cambria" w:hAnsi="Times New Roman"/>
                <w:b/>
                <w:sz w:val="28"/>
                <w:szCs w:val="28"/>
                <w:lang w:val="vi-VN"/>
              </w:rPr>
            </w:pPr>
          </w:p>
        </w:tc>
      </w:tr>
      <w:tr w:rsidR="00933B08" w14:paraId="6623A585" w14:textId="77777777" w:rsidTr="00533206">
        <w:tc>
          <w:tcPr>
            <w:tcW w:w="1408" w:type="dxa"/>
            <w:vMerge/>
          </w:tcPr>
          <w:p w14:paraId="673CF059" w14:textId="77777777" w:rsidR="00933B08" w:rsidRDefault="00933B08" w:rsidP="00E76576">
            <w:pPr>
              <w:spacing w:before="240" w:after="240"/>
              <w:jc w:val="both"/>
              <w:rPr>
                <w:rFonts w:ascii="Times New Roman" w:eastAsia="Cambria" w:hAnsi="Times New Roman"/>
                <w:b/>
                <w:sz w:val="28"/>
                <w:szCs w:val="28"/>
                <w:lang w:val="en-GB"/>
              </w:rPr>
            </w:pPr>
          </w:p>
        </w:tc>
        <w:tc>
          <w:tcPr>
            <w:tcW w:w="4910" w:type="dxa"/>
          </w:tcPr>
          <w:p w14:paraId="27DD73F4" w14:textId="77777777" w:rsidR="00933B08" w:rsidRPr="00B90E09" w:rsidRDefault="00933B08"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d) Từ 70% đến dưới 80%</w:t>
            </w:r>
          </w:p>
        </w:tc>
        <w:tc>
          <w:tcPr>
            <w:tcW w:w="1061" w:type="dxa"/>
          </w:tcPr>
          <w:p w14:paraId="75B62783" w14:textId="77777777" w:rsidR="00933B08" w:rsidRPr="00B90E09" w:rsidRDefault="00933B08"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0,5</w:t>
            </w:r>
          </w:p>
        </w:tc>
        <w:tc>
          <w:tcPr>
            <w:tcW w:w="960" w:type="dxa"/>
          </w:tcPr>
          <w:p w14:paraId="6816BE8E" w14:textId="77777777" w:rsidR="00933B08" w:rsidRDefault="00933B08" w:rsidP="00E76576">
            <w:pPr>
              <w:spacing w:before="240" w:after="240"/>
              <w:jc w:val="both"/>
              <w:rPr>
                <w:rFonts w:ascii="Times New Roman" w:eastAsia="Cambria" w:hAnsi="Times New Roman"/>
                <w:b/>
                <w:sz w:val="28"/>
                <w:szCs w:val="28"/>
                <w:lang w:val="vi-VN"/>
              </w:rPr>
            </w:pPr>
          </w:p>
        </w:tc>
        <w:tc>
          <w:tcPr>
            <w:tcW w:w="999" w:type="dxa"/>
          </w:tcPr>
          <w:p w14:paraId="4B993210" w14:textId="77777777" w:rsidR="00933B08" w:rsidRDefault="00933B08" w:rsidP="00E76576">
            <w:pPr>
              <w:spacing w:before="240" w:after="240"/>
              <w:jc w:val="both"/>
              <w:rPr>
                <w:rFonts w:ascii="Times New Roman" w:eastAsia="Cambria" w:hAnsi="Times New Roman"/>
                <w:b/>
                <w:sz w:val="28"/>
                <w:szCs w:val="28"/>
                <w:lang w:val="vi-VN"/>
              </w:rPr>
            </w:pPr>
          </w:p>
        </w:tc>
        <w:tc>
          <w:tcPr>
            <w:tcW w:w="1063" w:type="dxa"/>
          </w:tcPr>
          <w:p w14:paraId="4F227FE8" w14:textId="77777777" w:rsidR="00933B08" w:rsidRDefault="00933B08" w:rsidP="00E76576">
            <w:pPr>
              <w:spacing w:before="240" w:after="240"/>
              <w:jc w:val="both"/>
              <w:rPr>
                <w:rFonts w:ascii="Times New Roman" w:eastAsia="Cambria" w:hAnsi="Times New Roman"/>
                <w:b/>
                <w:sz w:val="28"/>
                <w:szCs w:val="28"/>
                <w:lang w:val="vi-VN"/>
              </w:rPr>
            </w:pPr>
          </w:p>
        </w:tc>
        <w:tc>
          <w:tcPr>
            <w:tcW w:w="4421" w:type="dxa"/>
            <w:vMerge/>
          </w:tcPr>
          <w:p w14:paraId="7991B6ED" w14:textId="77777777" w:rsidR="00933B08" w:rsidRPr="002D7B16" w:rsidRDefault="00933B08" w:rsidP="00E76576">
            <w:pPr>
              <w:spacing w:before="240" w:after="240"/>
              <w:jc w:val="both"/>
              <w:rPr>
                <w:rFonts w:ascii="Times New Roman" w:eastAsia="Cambria" w:hAnsi="Times New Roman"/>
                <w:b/>
                <w:sz w:val="28"/>
                <w:szCs w:val="28"/>
                <w:lang w:val="vi-VN"/>
              </w:rPr>
            </w:pPr>
          </w:p>
        </w:tc>
      </w:tr>
      <w:tr w:rsidR="00933B08" w14:paraId="2F927867" w14:textId="77777777" w:rsidTr="00533206">
        <w:tc>
          <w:tcPr>
            <w:tcW w:w="1408" w:type="dxa"/>
            <w:vMerge/>
          </w:tcPr>
          <w:p w14:paraId="0091D03D" w14:textId="77777777" w:rsidR="00933B08" w:rsidRDefault="00933B08" w:rsidP="00E76576">
            <w:pPr>
              <w:spacing w:before="240" w:after="240"/>
              <w:jc w:val="both"/>
              <w:rPr>
                <w:rFonts w:ascii="Times New Roman" w:eastAsia="Cambria" w:hAnsi="Times New Roman"/>
                <w:b/>
                <w:sz w:val="28"/>
                <w:szCs w:val="28"/>
                <w:lang w:val="en-GB"/>
              </w:rPr>
            </w:pPr>
          </w:p>
        </w:tc>
        <w:tc>
          <w:tcPr>
            <w:tcW w:w="4910" w:type="dxa"/>
          </w:tcPr>
          <w:p w14:paraId="74EE5D5E" w14:textId="77777777" w:rsidR="00933B08" w:rsidRPr="00B90E09" w:rsidRDefault="00933B08"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đ) Từ 50% đến dưới 70%</w:t>
            </w:r>
          </w:p>
        </w:tc>
        <w:tc>
          <w:tcPr>
            <w:tcW w:w="1061" w:type="dxa"/>
          </w:tcPr>
          <w:p w14:paraId="7780DB9A" w14:textId="77777777" w:rsidR="00933B08" w:rsidRPr="00B90E09" w:rsidRDefault="00933B08"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0,25</w:t>
            </w:r>
          </w:p>
        </w:tc>
        <w:tc>
          <w:tcPr>
            <w:tcW w:w="960" w:type="dxa"/>
          </w:tcPr>
          <w:p w14:paraId="2575A373" w14:textId="77777777" w:rsidR="00933B08" w:rsidRDefault="00933B08" w:rsidP="00E76576">
            <w:pPr>
              <w:spacing w:before="240" w:after="240"/>
              <w:jc w:val="both"/>
              <w:rPr>
                <w:rFonts w:ascii="Times New Roman" w:eastAsia="Cambria" w:hAnsi="Times New Roman"/>
                <w:b/>
                <w:sz w:val="28"/>
                <w:szCs w:val="28"/>
                <w:lang w:val="vi-VN"/>
              </w:rPr>
            </w:pPr>
          </w:p>
        </w:tc>
        <w:tc>
          <w:tcPr>
            <w:tcW w:w="999" w:type="dxa"/>
          </w:tcPr>
          <w:p w14:paraId="2D0C3A09" w14:textId="77777777" w:rsidR="00933B08" w:rsidRDefault="00933B08" w:rsidP="00E76576">
            <w:pPr>
              <w:spacing w:before="240" w:after="240"/>
              <w:jc w:val="both"/>
              <w:rPr>
                <w:rFonts w:ascii="Times New Roman" w:eastAsia="Cambria" w:hAnsi="Times New Roman"/>
                <w:b/>
                <w:sz w:val="28"/>
                <w:szCs w:val="28"/>
                <w:lang w:val="vi-VN"/>
              </w:rPr>
            </w:pPr>
          </w:p>
        </w:tc>
        <w:tc>
          <w:tcPr>
            <w:tcW w:w="1063" w:type="dxa"/>
          </w:tcPr>
          <w:p w14:paraId="491B3B25" w14:textId="77777777" w:rsidR="00933B08" w:rsidRDefault="00933B08" w:rsidP="00E76576">
            <w:pPr>
              <w:spacing w:before="240" w:after="240"/>
              <w:jc w:val="both"/>
              <w:rPr>
                <w:rFonts w:ascii="Times New Roman" w:eastAsia="Cambria" w:hAnsi="Times New Roman"/>
                <w:b/>
                <w:sz w:val="28"/>
                <w:szCs w:val="28"/>
                <w:lang w:val="vi-VN"/>
              </w:rPr>
            </w:pPr>
          </w:p>
        </w:tc>
        <w:tc>
          <w:tcPr>
            <w:tcW w:w="4421" w:type="dxa"/>
            <w:vMerge/>
          </w:tcPr>
          <w:p w14:paraId="34B8C60C" w14:textId="77777777" w:rsidR="00933B08" w:rsidRPr="002D7B16" w:rsidRDefault="00933B08" w:rsidP="00E76576">
            <w:pPr>
              <w:spacing w:before="240" w:after="240"/>
              <w:jc w:val="both"/>
              <w:rPr>
                <w:rFonts w:ascii="Times New Roman" w:eastAsia="Cambria" w:hAnsi="Times New Roman"/>
                <w:b/>
                <w:sz w:val="28"/>
                <w:szCs w:val="28"/>
                <w:lang w:val="vi-VN"/>
              </w:rPr>
            </w:pPr>
          </w:p>
        </w:tc>
      </w:tr>
      <w:tr w:rsidR="00933B08" w14:paraId="6A5EF980" w14:textId="77777777" w:rsidTr="00533206">
        <w:tc>
          <w:tcPr>
            <w:tcW w:w="1408" w:type="dxa"/>
            <w:vMerge/>
          </w:tcPr>
          <w:p w14:paraId="2121CA2E" w14:textId="77777777" w:rsidR="00933B08" w:rsidRDefault="00933B08" w:rsidP="00E76576">
            <w:pPr>
              <w:spacing w:before="240" w:after="240"/>
              <w:jc w:val="both"/>
              <w:rPr>
                <w:rFonts w:ascii="Times New Roman" w:eastAsia="Cambria" w:hAnsi="Times New Roman"/>
                <w:b/>
                <w:sz w:val="28"/>
                <w:szCs w:val="28"/>
                <w:lang w:val="en-GB"/>
              </w:rPr>
            </w:pPr>
          </w:p>
        </w:tc>
        <w:tc>
          <w:tcPr>
            <w:tcW w:w="4910" w:type="dxa"/>
          </w:tcPr>
          <w:p w14:paraId="28561A7C" w14:textId="77777777" w:rsidR="00933B08" w:rsidRPr="00B90E09" w:rsidRDefault="00933B08" w:rsidP="00DE62C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e) Dưới 50%</w:t>
            </w:r>
          </w:p>
        </w:tc>
        <w:tc>
          <w:tcPr>
            <w:tcW w:w="1061" w:type="dxa"/>
          </w:tcPr>
          <w:p w14:paraId="0A42BD60" w14:textId="77777777" w:rsidR="00933B08" w:rsidRPr="00B90E09" w:rsidRDefault="00933B08" w:rsidP="00E76576">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w:t>
            </w:r>
          </w:p>
        </w:tc>
        <w:tc>
          <w:tcPr>
            <w:tcW w:w="960" w:type="dxa"/>
          </w:tcPr>
          <w:p w14:paraId="3D67B370" w14:textId="77777777" w:rsidR="00933B08" w:rsidRDefault="00933B08" w:rsidP="00E76576">
            <w:pPr>
              <w:spacing w:before="240" w:after="240"/>
              <w:jc w:val="both"/>
              <w:rPr>
                <w:rFonts w:ascii="Times New Roman" w:eastAsia="Cambria" w:hAnsi="Times New Roman"/>
                <w:b/>
                <w:sz w:val="28"/>
                <w:szCs w:val="28"/>
                <w:lang w:val="vi-VN"/>
              </w:rPr>
            </w:pPr>
          </w:p>
        </w:tc>
        <w:tc>
          <w:tcPr>
            <w:tcW w:w="999" w:type="dxa"/>
          </w:tcPr>
          <w:p w14:paraId="4E5BA5EE" w14:textId="77777777" w:rsidR="00933B08" w:rsidRDefault="00933B08" w:rsidP="00E76576">
            <w:pPr>
              <w:spacing w:before="240" w:after="240"/>
              <w:jc w:val="both"/>
              <w:rPr>
                <w:rFonts w:ascii="Times New Roman" w:eastAsia="Cambria" w:hAnsi="Times New Roman"/>
                <w:b/>
                <w:sz w:val="28"/>
                <w:szCs w:val="28"/>
                <w:lang w:val="vi-VN"/>
              </w:rPr>
            </w:pPr>
          </w:p>
        </w:tc>
        <w:tc>
          <w:tcPr>
            <w:tcW w:w="1063" w:type="dxa"/>
          </w:tcPr>
          <w:p w14:paraId="2CF977ED" w14:textId="77777777" w:rsidR="00933B08" w:rsidRDefault="00933B08" w:rsidP="00E76576">
            <w:pPr>
              <w:spacing w:before="240" w:after="240"/>
              <w:jc w:val="both"/>
              <w:rPr>
                <w:rFonts w:ascii="Times New Roman" w:eastAsia="Cambria" w:hAnsi="Times New Roman"/>
                <w:b/>
                <w:sz w:val="28"/>
                <w:szCs w:val="28"/>
                <w:lang w:val="vi-VN"/>
              </w:rPr>
            </w:pPr>
          </w:p>
        </w:tc>
        <w:tc>
          <w:tcPr>
            <w:tcW w:w="4421" w:type="dxa"/>
            <w:vMerge/>
          </w:tcPr>
          <w:p w14:paraId="797A781D" w14:textId="77777777" w:rsidR="00933B08" w:rsidRPr="002D7B16" w:rsidRDefault="00933B08" w:rsidP="00E76576">
            <w:pPr>
              <w:spacing w:before="240" w:after="240"/>
              <w:jc w:val="both"/>
              <w:rPr>
                <w:rFonts w:ascii="Times New Roman" w:eastAsia="Cambria" w:hAnsi="Times New Roman"/>
                <w:b/>
                <w:sz w:val="28"/>
                <w:szCs w:val="28"/>
                <w:lang w:val="vi-VN"/>
              </w:rPr>
            </w:pPr>
          </w:p>
        </w:tc>
      </w:tr>
      <w:tr w:rsidR="00933B08" w14:paraId="5BBD8C95" w14:textId="77777777" w:rsidTr="00533206">
        <w:tc>
          <w:tcPr>
            <w:tcW w:w="1408" w:type="dxa"/>
            <w:vMerge/>
          </w:tcPr>
          <w:p w14:paraId="5896A533" w14:textId="77777777" w:rsidR="00933B08" w:rsidRDefault="00933B08" w:rsidP="00E76576">
            <w:pPr>
              <w:spacing w:before="240" w:after="240"/>
              <w:jc w:val="both"/>
              <w:rPr>
                <w:rFonts w:ascii="Times New Roman" w:eastAsia="Cambria" w:hAnsi="Times New Roman"/>
                <w:b/>
                <w:sz w:val="28"/>
                <w:szCs w:val="28"/>
                <w:lang w:val="en-GB"/>
              </w:rPr>
            </w:pPr>
          </w:p>
        </w:tc>
        <w:tc>
          <w:tcPr>
            <w:tcW w:w="4910" w:type="dxa"/>
          </w:tcPr>
          <w:p w14:paraId="264C7F7A" w14:textId="77777777" w:rsidR="00933B08" w:rsidRDefault="00933B08" w:rsidP="00DE62C8">
            <w:pPr>
              <w:tabs>
                <w:tab w:val="left" w:pos="1369"/>
              </w:tabs>
              <w:spacing w:before="240" w:after="240"/>
              <w:jc w:val="both"/>
              <w:rPr>
                <w:rFonts w:ascii="Times New Roman" w:eastAsia="Cambria" w:hAnsi="Times New Roman"/>
                <w:sz w:val="28"/>
                <w:szCs w:val="28"/>
              </w:rPr>
            </w:pPr>
            <w:r>
              <w:rPr>
                <w:rFonts w:ascii="Times New Roman" w:eastAsia="Cambria" w:hAnsi="Times New Roman"/>
                <w:sz w:val="28"/>
                <w:szCs w:val="28"/>
              </w:rPr>
              <w:t xml:space="preserve">2. Các </w:t>
            </w:r>
            <w:proofErr w:type="spellStart"/>
            <w:r>
              <w:rPr>
                <w:rFonts w:ascii="Times New Roman" w:eastAsia="Cambria" w:hAnsi="Times New Roman"/>
                <w:sz w:val="28"/>
                <w:szCs w:val="28"/>
              </w:rPr>
              <w:t>vụ</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việc</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hòa</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giải</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thành</w:t>
            </w:r>
            <w:proofErr w:type="spellEnd"/>
          </w:p>
          <w:p w14:paraId="5FC33F03" w14:textId="77777777" w:rsidR="00933B08" w:rsidRPr="004336F9" w:rsidRDefault="00933B08" w:rsidP="004336F9">
            <w:pPr>
              <w:tabs>
                <w:tab w:val="left" w:pos="1369"/>
              </w:tabs>
              <w:spacing w:before="240" w:after="240"/>
              <w:jc w:val="both"/>
              <w:rPr>
                <w:rFonts w:ascii="Times New Roman" w:eastAsia="Cambria" w:hAnsi="Times New Roman"/>
                <w:sz w:val="28"/>
                <w:szCs w:val="28"/>
              </w:rPr>
            </w:pPr>
            <w:r w:rsidRPr="00B90E09">
              <w:rPr>
                <w:rFonts w:ascii="Times New Roman" w:eastAsia="Cambria" w:hAnsi="Times New Roman"/>
                <w:sz w:val="28"/>
                <w:szCs w:val="28"/>
                <w:lang w:val="vi-VN"/>
              </w:rPr>
              <w:t xml:space="preserve">Tỷ lệ % = (Tổng số vụ, việc đã hòa giải </w:t>
            </w:r>
            <w:proofErr w:type="spellStart"/>
            <w:r>
              <w:rPr>
                <w:rFonts w:ascii="Times New Roman" w:eastAsia="Cambria" w:hAnsi="Times New Roman"/>
                <w:sz w:val="28"/>
                <w:szCs w:val="28"/>
              </w:rPr>
              <w:t>thành</w:t>
            </w:r>
            <w:proofErr w:type="spellEnd"/>
            <w:r w:rsidRPr="00B90E09">
              <w:rPr>
                <w:rFonts w:ascii="Times New Roman" w:eastAsia="Cambria" w:hAnsi="Times New Roman"/>
                <w:sz w:val="28"/>
                <w:szCs w:val="28"/>
                <w:lang w:val="vi-VN"/>
              </w:rPr>
              <w:t xml:space="preserve">/Tổng số vụ, việc </w:t>
            </w:r>
            <w:proofErr w:type="spellStart"/>
            <w:r>
              <w:rPr>
                <w:rFonts w:ascii="Times New Roman" w:eastAsia="Cambria" w:hAnsi="Times New Roman"/>
                <w:sz w:val="28"/>
                <w:szCs w:val="28"/>
              </w:rPr>
              <w:t>được</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thực</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hiện</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hòa</w:t>
            </w:r>
            <w:proofErr w:type="spellEnd"/>
            <w:r>
              <w:rPr>
                <w:rFonts w:ascii="Times New Roman" w:eastAsia="Cambria" w:hAnsi="Times New Roman"/>
                <w:sz w:val="28"/>
                <w:szCs w:val="28"/>
              </w:rPr>
              <w:t xml:space="preserve"> </w:t>
            </w:r>
            <w:proofErr w:type="spellStart"/>
            <w:r>
              <w:rPr>
                <w:rFonts w:ascii="Times New Roman" w:eastAsia="Cambria" w:hAnsi="Times New Roman"/>
                <w:sz w:val="28"/>
                <w:szCs w:val="28"/>
              </w:rPr>
              <w:t>giải</w:t>
            </w:r>
            <w:proofErr w:type="spellEnd"/>
            <w:r w:rsidRPr="00B90E09">
              <w:rPr>
                <w:rFonts w:ascii="Times New Roman" w:eastAsia="Cambria" w:hAnsi="Times New Roman"/>
                <w:sz w:val="28"/>
                <w:szCs w:val="28"/>
                <w:lang w:val="vi-VN"/>
              </w:rPr>
              <w:t>) x 100</w:t>
            </w:r>
          </w:p>
        </w:tc>
        <w:tc>
          <w:tcPr>
            <w:tcW w:w="1061" w:type="dxa"/>
          </w:tcPr>
          <w:p w14:paraId="6055522B" w14:textId="77777777" w:rsidR="00933B08" w:rsidRPr="00B90E09" w:rsidRDefault="00933B08" w:rsidP="00E76576">
            <w:pPr>
              <w:spacing w:before="240" w:after="240"/>
              <w:jc w:val="both"/>
              <w:rPr>
                <w:rFonts w:ascii="Times New Roman" w:eastAsia="Cambria" w:hAnsi="Times New Roman"/>
                <w:sz w:val="28"/>
                <w:szCs w:val="28"/>
                <w:lang w:val="en-GB"/>
              </w:rPr>
            </w:pPr>
          </w:p>
        </w:tc>
        <w:tc>
          <w:tcPr>
            <w:tcW w:w="960" w:type="dxa"/>
          </w:tcPr>
          <w:p w14:paraId="443E3408" w14:textId="77777777" w:rsidR="00933B08" w:rsidRDefault="00933B08" w:rsidP="00E76576">
            <w:pPr>
              <w:spacing w:before="240" w:after="240"/>
              <w:jc w:val="both"/>
              <w:rPr>
                <w:rFonts w:ascii="Times New Roman" w:eastAsia="Cambria" w:hAnsi="Times New Roman"/>
                <w:b/>
                <w:sz w:val="28"/>
                <w:szCs w:val="28"/>
                <w:lang w:val="vi-VN"/>
              </w:rPr>
            </w:pPr>
          </w:p>
        </w:tc>
        <w:tc>
          <w:tcPr>
            <w:tcW w:w="999" w:type="dxa"/>
          </w:tcPr>
          <w:p w14:paraId="215EECC7" w14:textId="77777777" w:rsidR="00933B08" w:rsidRDefault="00933B08" w:rsidP="00E76576">
            <w:pPr>
              <w:spacing w:before="240" w:after="240"/>
              <w:jc w:val="both"/>
              <w:rPr>
                <w:rFonts w:ascii="Times New Roman" w:eastAsia="Cambria" w:hAnsi="Times New Roman"/>
                <w:b/>
                <w:sz w:val="28"/>
                <w:szCs w:val="28"/>
                <w:lang w:val="vi-VN"/>
              </w:rPr>
            </w:pPr>
          </w:p>
        </w:tc>
        <w:tc>
          <w:tcPr>
            <w:tcW w:w="1063" w:type="dxa"/>
          </w:tcPr>
          <w:p w14:paraId="51AE47E9" w14:textId="77777777" w:rsidR="00933B08" w:rsidRDefault="00933B08" w:rsidP="00E76576">
            <w:pPr>
              <w:spacing w:before="240" w:after="240"/>
              <w:jc w:val="both"/>
              <w:rPr>
                <w:rFonts w:ascii="Times New Roman" w:eastAsia="Cambria" w:hAnsi="Times New Roman"/>
                <w:b/>
                <w:sz w:val="28"/>
                <w:szCs w:val="28"/>
                <w:lang w:val="vi-VN"/>
              </w:rPr>
            </w:pPr>
          </w:p>
        </w:tc>
        <w:tc>
          <w:tcPr>
            <w:tcW w:w="4421" w:type="dxa"/>
            <w:vMerge/>
          </w:tcPr>
          <w:p w14:paraId="2609A9A3" w14:textId="77777777" w:rsidR="00933B08" w:rsidRPr="002D7B16" w:rsidRDefault="00933B08" w:rsidP="00E76576">
            <w:pPr>
              <w:spacing w:before="240" w:after="240"/>
              <w:jc w:val="both"/>
              <w:rPr>
                <w:rFonts w:ascii="Times New Roman" w:eastAsia="Cambria" w:hAnsi="Times New Roman"/>
                <w:b/>
                <w:sz w:val="28"/>
                <w:szCs w:val="28"/>
                <w:lang w:val="vi-VN"/>
              </w:rPr>
            </w:pPr>
          </w:p>
        </w:tc>
      </w:tr>
      <w:tr w:rsidR="00933B08" w14:paraId="33F4C624" w14:textId="77777777" w:rsidTr="00533206">
        <w:tc>
          <w:tcPr>
            <w:tcW w:w="1408" w:type="dxa"/>
            <w:vMerge/>
          </w:tcPr>
          <w:p w14:paraId="11C71D14"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1EB33FCA"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a) Đạt 100%</w:t>
            </w:r>
          </w:p>
        </w:tc>
        <w:tc>
          <w:tcPr>
            <w:tcW w:w="1061" w:type="dxa"/>
          </w:tcPr>
          <w:p w14:paraId="5DA2F2B6"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3,5</w:t>
            </w:r>
          </w:p>
        </w:tc>
        <w:tc>
          <w:tcPr>
            <w:tcW w:w="960" w:type="dxa"/>
          </w:tcPr>
          <w:p w14:paraId="4F461126"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4E0CC143" w14:textId="17051C3E" w:rsidR="00933B08" w:rsidRPr="002D1C58" w:rsidRDefault="002D1C58" w:rsidP="00933B08">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5A5EF4BD" w14:textId="70871B57" w:rsidR="00933B08" w:rsidRPr="00EA6867" w:rsidRDefault="00EA6867" w:rsidP="00933B08">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3,5</w:t>
            </w:r>
          </w:p>
        </w:tc>
        <w:tc>
          <w:tcPr>
            <w:tcW w:w="4421" w:type="dxa"/>
            <w:vMerge/>
          </w:tcPr>
          <w:p w14:paraId="07DFE8DB"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933B08" w14:paraId="45BDB9AF" w14:textId="77777777" w:rsidTr="00533206">
        <w:tc>
          <w:tcPr>
            <w:tcW w:w="1408" w:type="dxa"/>
            <w:vMerge/>
          </w:tcPr>
          <w:p w14:paraId="50622FD7"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61D21FFF"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b) Từ 90% đến dưới 100%</w:t>
            </w:r>
          </w:p>
        </w:tc>
        <w:tc>
          <w:tcPr>
            <w:tcW w:w="1061" w:type="dxa"/>
          </w:tcPr>
          <w:p w14:paraId="5522721F"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2,5</w:t>
            </w:r>
          </w:p>
        </w:tc>
        <w:tc>
          <w:tcPr>
            <w:tcW w:w="960" w:type="dxa"/>
          </w:tcPr>
          <w:p w14:paraId="2580EC1A"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5DEE56F1" w14:textId="77777777" w:rsidR="00933B08" w:rsidRDefault="00933B08" w:rsidP="00933B08">
            <w:pPr>
              <w:spacing w:before="240" w:after="240"/>
              <w:jc w:val="both"/>
              <w:rPr>
                <w:rFonts w:ascii="Times New Roman" w:eastAsia="Cambria" w:hAnsi="Times New Roman"/>
                <w:b/>
                <w:sz w:val="28"/>
                <w:szCs w:val="28"/>
                <w:lang w:val="vi-VN"/>
              </w:rPr>
            </w:pPr>
          </w:p>
        </w:tc>
        <w:tc>
          <w:tcPr>
            <w:tcW w:w="1063" w:type="dxa"/>
          </w:tcPr>
          <w:p w14:paraId="1B8A4FEB" w14:textId="77777777" w:rsidR="00933B08" w:rsidRDefault="00933B08" w:rsidP="00933B08">
            <w:pPr>
              <w:spacing w:before="240" w:after="240"/>
              <w:jc w:val="both"/>
              <w:rPr>
                <w:rFonts w:ascii="Times New Roman" w:eastAsia="Cambria" w:hAnsi="Times New Roman"/>
                <w:b/>
                <w:sz w:val="28"/>
                <w:szCs w:val="28"/>
                <w:lang w:val="vi-VN"/>
              </w:rPr>
            </w:pPr>
          </w:p>
        </w:tc>
        <w:tc>
          <w:tcPr>
            <w:tcW w:w="4421" w:type="dxa"/>
            <w:vMerge/>
          </w:tcPr>
          <w:p w14:paraId="2428A138"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933B08" w14:paraId="3D623107" w14:textId="77777777" w:rsidTr="00533206">
        <w:tc>
          <w:tcPr>
            <w:tcW w:w="1408" w:type="dxa"/>
            <w:vMerge/>
          </w:tcPr>
          <w:p w14:paraId="1A894E56"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208EF1F7"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c) Từ 80% đến dưới 90%</w:t>
            </w:r>
          </w:p>
        </w:tc>
        <w:tc>
          <w:tcPr>
            <w:tcW w:w="1061" w:type="dxa"/>
          </w:tcPr>
          <w:p w14:paraId="26E55777"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1,5</w:t>
            </w:r>
          </w:p>
        </w:tc>
        <w:tc>
          <w:tcPr>
            <w:tcW w:w="960" w:type="dxa"/>
          </w:tcPr>
          <w:p w14:paraId="475935B0"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446D8963" w14:textId="77777777" w:rsidR="00933B08" w:rsidRDefault="00933B08" w:rsidP="00933B08">
            <w:pPr>
              <w:spacing w:before="240" w:after="240"/>
              <w:jc w:val="both"/>
              <w:rPr>
                <w:rFonts w:ascii="Times New Roman" w:eastAsia="Cambria" w:hAnsi="Times New Roman"/>
                <w:b/>
                <w:sz w:val="28"/>
                <w:szCs w:val="28"/>
                <w:lang w:val="vi-VN"/>
              </w:rPr>
            </w:pPr>
          </w:p>
        </w:tc>
        <w:tc>
          <w:tcPr>
            <w:tcW w:w="1063" w:type="dxa"/>
          </w:tcPr>
          <w:p w14:paraId="393C7CBF" w14:textId="77777777" w:rsidR="00933B08" w:rsidRDefault="00933B08" w:rsidP="00933B08">
            <w:pPr>
              <w:spacing w:before="240" w:after="240"/>
              <w:jc w:val="both"/>
              <w:rPr>
                <w:rFonts w:ascii="Times New Roman" w:eastAsia="Cambria" w:hAnsi="Times New Roman"/>
                <w:b/>
                <w:sz w:val="28"/>
                <w:szCs w:val="28"/>
                <w:lang w:val="vi-VN"/>
              </w:rPr>
            </w:pPr>
          </w:p>
        </w:tc>
        <w:tc>
          <w:tcPr>
            <w:tcW w:w="4421" w:type="dxa"/>
            <w:vMerge/>
          </w:tcPr>
          <w:p w14:paraId="608A86CC"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933B08" w14:paraId="5947DAE3" w14:textId="77777777" w:rsidTr="00533206">
        <w:tc>
          <w:tcPr>
            <w:tcW w:w="1408" w:type="dxa"/>
            <w:vMerge/>
          </w:tcPr>
          <w:p w14:paraId="7AFFA91D"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3D07B9FE"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d) Từ 70% đến dưới 80%</w:t>
            </w:r>
          </w:p>
        </w:tc>
        <w:tc>
          <w:tcPr>
            <w:tcW w:w="1061" w:type="dxa"/>
          </w:tcPr>
          <w:p w14:paraId="6C7713DF"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0,5</w:t>
            </w:r>
          </w:p>
        </w:tc>
        <w:tc>
          <w:tcPr>
            <w:tcW w:w="960" w:type="dxa"/>
          </w:tcPr>
          <w:p w14:paraId="2F42409B"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1BB5580C" w14:textId="77777777" w:rsidR="00933B08" w:rsidRDefault="00933B08" w:rsidP="00933B08">
            <w:pPr>
              <w:spacing w:before="240" w:after="240"/>
              <w:jc w:val="both"/>
              <w:rPr>
                <w:rFonts w:ascii="Times New Roman" w:eastAsia="Cambria" w:hAnsi="Times New Roman"/>
                <w:b/>
                <w:sz w:val="28"/>
                <w:szCs w:val="28"/>
                <w:lang w:val="vi-VN"/>
              </w:rPr>
            </w:pPr>
          </w:p>
        </w:tc>
        <w:tc>
          <w:tcPr>
            <w:tcW w:w="1063" w:type="dxa"/>
          </w:tcPr>
          <w:p w14:paraId="16FF80C1" w14:textId="77777777" w:rsidR="00933B08" w:rsidRDefault="00933B08" w:rsidP="00933B08">
            <w:pPr>
              <w:spacing w:before="240" w:after="240"/>
              <w:jc w:val="both"/>
              <w:rPr>
                <w:rFonts w:ascii="Times New Roman" w:eastAsia="Cambria" w:hAnsi="Times New Roman"/>
                <w:b/>
                <w:sz w:val="28"/>
                <w:szCs w:val="28"/>
                <w:lang w:val="vi-VN"/>
              </w:rPr>
            </w:pPr>
          </w:p>
        </w:tc>
        <w:tc>
          <w:tcPr>
            <w:tcW w:w="4421" w:type="dxa"/>
            <w:vMerge/>
          </w:tcPr>
          <w:p w14:paraId="62FB2F06"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933B08" w14:paraId="12605D3C" w14:textId="77777777" w:rsidTr="00533206">
        <w:tc>
          <w:tcPr>
            <w:tcW w:w="1408" w:type="dxa"/>
            <w:vMerge/>
          </w:tcPr>
          <w:p w14:paraId="34A50AE9"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3AA05B52"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đ) Từ 50% đến dưới 70%</w:t>
            </w:r>
          </w:p>
        </w:tc>
        <w:tc>
          <w:tcPr>
            <w:tcW w:w="1061" w:type="dxa"/>
          </w:tcPr>
          <w:p w14:paraId="34DC27FD"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0,25</w:t>
            </w:r>
          </w:p>
        </w:tc>
        <w:tc>
          <w:tcPr>
            <w:tcW w:w="960" w:type="dxa"/>
          </w:tcPr>
          <w:p w14:paraId="7CF6EE85"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28296DD0" w14:textId="77777777" w:rsidR="00933B08" w:rsidRDefault="00933B08" w:rsidP="00933B08">
            <w:pPr>
              <w:spacing w:before="240" w:after="240"/>
              <w:jc w:val="both"/>
              <w:rPr>
                <w:rFonts w:ascii="Times New Roman" w:eastAsia="Cambria" w:hAnsi="Times New Roman"/>
                <w:b/>
                <w:sz w:val="28"/>
                <w:szCs w:val="28"/>
                <w:lang w:val="vi-VN"/>
              </w:rPr>
            </w:pPr>
          </w:p>
        </w:tc>
        <w:tc>
          <w:tcPr>
            <w:tcW w:w="1063" w:type="dxa"/>
          </w:tcPr>
          <w:p w14:paraId="58668407" w14:textId="77777777" w:rsidR="00933B08" w:rsidRDefault="00933B08" w:rsidP="00933B08">
            <w:pPr>
              <w:spacing w:before="240" w:after="240"/>
              <w:jc w:val="both"/>
              <w:rPr>
                <w:rFonts w:ascii="Times New Roman" w:eastAsia="Cambria" w:hAnsi="Times New Roman"/>
                <w:b/>
                <w:sz w:val="28"/>
                <w:szCs w:val="28"/>
                <w:lang w:val="vi-VN"/>
              </w:rPr>
            </w:pPr>
          </w:p>
        </w:tc>
        <w:tc>
          <w:tcPr>
            <w:tcW w:w="4421" w:type="dxa"/>
            <w:vMerge/>
          </w:tcPr>
          <w:p w14:paraId="6FE3D49C"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933B08" w14:paraId="19B352EC" w14:textId="77777777" w:rsidTr="00533206">
        <w:tc>
          <w:tcPr>
            <w:tcW w:w="1408" w:type="dxa"/>
            <w:vMerge/>
          </w:tcPr>
          <w:p w14:paraId="15E58451" w14:textId="77777777" w:rsidR="00933B08" w:rsidRDefault="00933B08" w:rsidP="00933B08">
            <w:pPr>
              <w:spacing w:before="240" w:after="240"/>
              <w:jc w:val="both"/>
              <w:rPr>
                <w:rFonts w:ascii="Times New Roman" w:eastAsia="Cambria" w:hAnsi="Times New Roman"/>
                <w:b/>
                <w:sz w:val="28"/>
                <w:szCs w:val="28"/>
                <w:lang w:val="en-GB"/>
              </w:rPr>
            </w:pPr>
          </w:p>
        </w:tc>
        <w:tc>
          <w:tcPr>
            <w:tcW w:w="4910" w:type="dxa"/>
          </w:tcPr>
          <w:p w14:paraId="2111CFC6" w14:textId="77777777" w:rsidR="00933B08" w:rsidRPr="00B90E09" w:rsidRDefault="00933B08" w:rsidP="00933B08">
            <w:pPr>
              <w:tabs>
                <w:tab w:val="left" w:pos="1369"/>
              </w:tabs>
              <w:spacing w:before="240" w:after="240"/>
              <w:jc w:val="both"/>
              <w:rPr>
                <w:rFonts w:ascii="Times New Roman" w:eastAsia="Cambria" w:hAnsi="Times New Roman"/>
                <w:sz w:val="28"/>
                <w:szCs w:val="28"/>
                <w:lang w:val="vi-VN"/>
              </w:rPr>
            </w:pPr>
            <w:r w:rsidRPr="00B90E09">
              <w:rPr>
                <w:rFonts w:ascii="Times New Roman" w:eastAsia="Cambria" w:hAnsi="Times New Roman"/>
                <w:sz w:val="28"/>
                <w:szCs w:val="28"/>
                <w:lang w:val="vi-VN"/>
              </w:rPr>
              <w:t>e) Dưới 50%</w:t>
            </w:r>
          </w:p>
        </w:tc>
        <w:tc>
          <w:tcPr>
            <w:tcW w:w="1061" w:type="dxa"/>
          </w:tcPr>
          <w:p w14:paraId="435CA92F" w14:textId="77777777" w:rsidR="00933B08" w:rsidRPr="00B90E09" w:rsidRDefault="00933B08" w:rsidP="00933B08">
            <w:pPr>
              <w:spacing w:before="240" w:after="240"/>
              <w:jc w:val="both"/>
              <w:rPr>
                <w:rFonts w:ascii="Times New Roman" w:eastAsia="Cambria" w:hAnsi="Times New Roman"/>
                <w:sz w:val="28"/>
                <w:szCs w:val="28"/>
                <w:lang w:val="en-GB"/>
              </w:rPr>
            </w:pPr>
            <w:r w:rsidRPr="00B90E09">
              <w:rPr>
                <w:rFonts w:ascii="Times New Roman" w:eastAsia="Cambria" w:hAnsi="Times New Roman"/>
                <w:sz w:val="28"/>
                <w:szCs w:val="28"/>
                <w:lang w:val="en-GB"/>
              </w:rPr>
              <w:t>0</w:t>
            </w:r>
          </w:p>
        </w:tc>
        <w:tc>
          <w:tcPr>
            <w:tcW w:w="960" w:type="dxa"/>
          </w:tcPr>
          <w:p w14:paraId="54D34A23" w14:textId="77777777" w:rsidR="00933B08" w:rsidRDefault="00933B08" w:rsidP="00933B08">
            <w:pPr>
              <w:spacing w:before="240" w:after="240"/>
              <w:jc w:val="both"/>
              <w:rPr>
                <w:rFonts w:ascii="Times New Roman" w:eastAsia="Cambria" w:hAnsi="Times New Roman"/>
                <w:b/>
                <w:sz w:val="28"/>
                <w:szCs w:val="28"/>
                <w:lang w:val="vi-VN"/>
              </w:rPr>
            </w:pPr>
          </w:p>
        </w:tc>
        <w:tc>
          <w:tcPr>
            <w:tcW w:w="999" w:type="dxa"/>
          </w:tcPr>
          <w:p w14:paraId="48D0074B" w14:textId="77777777" w:rsidR="00933B08" w:rsidRDefault="00933B08" w:rsidP="00933B08">
            <w:pPr>
              <w:spacing w:before="240" w:after="240"/>
              <w:jc w:val="both"/>
              <w:rPr>
                <w:rFonts w:ascii="Times New Roman" w:eastAsia="Cambria" w:hAnsi="Times New Roman"/>
                <w:b/>
                <w:sz w:val="28"/>
                <w:szCs w:val="28"/>
                <w:lang w:val="vi-VN"/>
              </w:rPr>
            </w:pPr>
          </w:p>
        </w:tc>
        <w:tc>
          <w:tcPr>
            <w:tcW w:w="1063" w:type="dxa"/>
          </w:tcPr>
          <w:p w14:paraId="6FB49545" w14:textId="77777777" w:rsidR="00933B08" w:rsidRDefault="00933B08" w:rsidP="00933B08">
            <w:pPr>
              <w:spacing w:before="240" w:after="240"/>
              <w:jc w:val="both"/>
              <w:rPr>
                <w:rFonts w:ascii="Times New Roman" w:eastAsia="Cambria" w:hAnsi="Times New Roman"/>
                <w:b/>
                <w:sz w:val="28"/>
                <w:szCs w:val="28"/>
                <w:lang w:val="vi-VN"/>
              </w:rPr>
            </w:pPr>
          </w:p>
        </w:tc>
        <w:tc>
          <w:tcPr>
            <w:tcW w:w="4421" w:type="dxa"/>
            <w:vMerge/>
          </w:tcPr>
          <w:p w14:paraId="7DCF6DC6" w14:textId="77777777" w:rsidR="00933B08" w:rsidRPr="002D7B16" w:rsidRDefault="00933B08" w:rsidP="00933B08">
            <w:pPr>
              <w:spacing w:before="240" w:after="240"/>
              <w:jc w:val="both"/>
              <w:rPr>
                <w:rFonts w:ascii="Times New Roman" w:eastAsia="Cambria" w:hAnsi="Times New Roman"/>
                <w:b/>
                <w:sz w:val="28"/>
                <w:szCs w:val="28"/>
                <w:lang w:val="vi-VN"/>
              </w:rPr>
            </w:pPr>
          </w:p>
        </w:tc>
      </w:tr>
      <w:tr w:rsidR="00533206" w14:paraId="2598A6A1" w14:textId="77777777" w:rsidTr="00533206">
        <w:tc>
          <w:tcPr>
            <w:tcW w:w="1408" w:type="dxa"/>
            <w:vMerge w:val="restart"/>
          </w:tcPr>
          <w:p w14:paraId="0F80E34E"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2</w:t>
            </w:r>
          </w:p>
          <w:p w14:paraId="5E9CEA52" w14:textId="77777777" w:rsidR="00533206" w:rsidRDefault="00533206" w:rsidP="00FB4AD0">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 </w:t>
            </w:r>
          </w:p>
        </w:tc>
        <w:tc>
          <w:tcPr>
            <w:tcW w:w="4910" w:type="dxa"/>
          </w:tcPr>
          <w:p w14:paraId="44D63477" w14:textId="77777777" w:rsidR="00533206" w:rsidRPr="00DE62C8" w:rsidRDefault="00533206" w:rsidP="00DE62C8">
            <w:pPr>
              <w:tabs>
                <w:tab w:val="left" w:pos="1369"/>
              </w:tabs>
              <w:spacing w:before="240" w:after="240"/>
              <w:jc w:val="both"/>
              <w:rPr>
                <w:rFonts w:ascii="Times New Roman" w:eastAsia="Cambria" w:hAnsi="Times New Roman"/>
                <w:b/>
                <w:sz w:val="28"/>
                <w:szCs w:val="28"/>
                <w:lang w:val="vi-VN"/>
              </w:rPr>
            </w:pPr>
            <w:r w:rsidRPr="001A4290">
              <w:rPr>
                <w:rFonts w:ascii="Times New Roman" w:eastAsia="Cambria" w:hAnsi="Times New Roman"/>
                <w:b/>
                <w:sz w:val="28"/>
                <w:szCs w:val="28"/>
                <w:lang w:val="vi-VN"/>
              </w:rPr>
              <w:t>Hỗ trợ kinh phí cho hoạt động hòa giải ở cơ sở theo đúng quy định pháp luật về hòa giải ở cơ sở</w:t>
            </w:r>
          </w:p>
        </w:tc>
        <w:tc>
          <w:tcPr>
            <w:tcW w:w="1061" w:type="dxa"/>
          </w:tcPr>
          <w:p w14:paraId="68A7898D"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4</w:t>
            </w:r>
          </w:p>
        </w:tc>
        <w:tc>
          <w:tcPr>
            <w:tcW w:w="960" w:type="dxa"/>
          </w:tcPr>
          <w:p w14:paraId="7E54DBA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87AC7E5"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953615A" w14:textId="30B1F98A" w:rsidR="00533206" w:rsidRPr="00EA6867" w:rsidRDefault="00EA6867"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vMerge w:val="restart"/>
          </w:tcPr>
          <w:p w14:paraId="4A8DF755" w14:textId="77777777" w:rsidR="00533206" w:rsidRPr="00FB4AD0" w:rsidRDefault="00533206" w:rsidP="00FB4AD0">
            <w:pPr>
              <w:rPr>
                <w:rFonts w:ascii="Times New Roman" w:eastAsia="Cambria" w:hAnsi="Times New Roman"/>
                <w:sz w:val="28"/>
                <w:szCs w:val="28"/>
                <w:lang w:val="vi-VN"/>
              </w:rPr>
            </w:pPr>
          </w:p>
          <w:p w14:paraId="435651CB" w14:textId="77777777" w:rsidR="00533206" w:rsidRPr="00FB4AD0" w:rsidRDefault="00533206" w:rsidP="00FB4AD0">
            <w:pPr>
              <w:rPr>
                <w:rFonts w:ascii="Times New Roman" w:eastAsia="Cambria" w:hAnsi="Times New Roman"/>
                <w:sz w:val="28"/>
                <w:szCs w:val="28"/>
                <w:lang w:val="vi-VN"/>
              </w:rPr>
            </w:pPr>
          </w:p>
          <w:p w14:paraId="6D7DF83B" w14:textId="77777777" w:rsidR="00533206" w:rsidRPr="00FB4AD0" w:rsidRDefault="00533206" w:rsidP="00FB4AD0">
            <w:pPr>
              <w:rPr>
                <w:rFonts w:ascii="Times New Roman" w:eastAsia="Cambria" w:hAnsi="Times New Roman"/>
                <w:sz w:val="28"/>
                <w:szCs w:val="28"/>
                <w:lang w:val="vi-VN"/>
              </w:rPr>
            </w:pPr>
          </w:p>
          <w:p w14:paraId="14A8E466" w14:textId="77777777" w:rsidR="00533206" w:rsidRDefault="00533206" w:rsidP="00FB4AD0">
            <w:pPr>
              <w:rPr>
                <w:rFonts w:ascii="Times New Roman" w:eastAsia="Cambria" w:hAnsi="Times New Roman"/>
                <w:sz w:val="28"/>
                <w:szCs w:val="28"/>
                <w:lang w:val="vi-VN"/>
              </w:rPr>
            </w:pPr>
          </w:p>
          <w:p w14:paraId="2E4EE55D" w14:textId="77777777" w:rsidR="00533206" w:rsidRDefault="00533206" w:rsidP="00FB4AD0">
            <w:pPr>
              <w:rPr>
                <w:rFonts w:ascii="Times New Roman" w:eastAsia="Cambria" w:hAnsi="Times New Roman"/>
                <w:sz w:val="28"/>
                <w:szCs w:val="28"/>
                <w:lang w:val="vi-VN"/>
              </w:rPr>
            </w:pPr>
          </w:p>
          <w:p w14:paraId="23C1DF21" w14:textId="77777777" w:rsidR="00533206" w:rsidRPr="00FB4AD0" w:rsidRDefault="00533206" w:rsidP="00FB4AD0">
            <w:pPr>
              <w:rPr>
                <w:rFonts w:ascii="Times New Roman" w:eastAsia="Cambria" w:hAnsi="Times New Roman"/>
                <w:sz w:val="28"/>
                <w:szCs w:val="28"/>
                <w:lang w:val="vi-VN"/>
              </w:rPr>
            </w:pPr>
            <w:r w:rsidRPr="00FB4AD0">
              <w:rPr>
                <w:rFonts w:ascii="Times New Roman" w:eastAsia="Cambria" w:hAnsi="Times New Roman"/>
                <w:sz w:val="28"/>
                <w:szCs w:val="28"/>
                <w:lang w:val="vi-VN"/>
              </w:rPr>
              <w:t>- Hồ sơ, tài liệu thực hiện chi kinh phí hỗ trợ tổ hòa giải, hòa giải viên.</w:t>
            </w:r>
          </w:p>
          <w:p w14:paraId="40361800" w14:textId="77777777" w:rsidR="00533206" w:rsidRDefault="00533206" w:rsidP="00FB4AD0">
            <w:pPr>
              <w:rPr>
                <w:rFonts w:ascii="Times New Roman" w:eastAsia="Cambria" w:hAnsi="Times New Roman"/>
                <w:sz w:val="28"/>
                <w:szCs w:val="28"/>
                <w:lang w:val="vi-VN"/>
              </w:rPr>
            </w:pPr>
            <w:r w:rsidRPr="00FB4AD0">
              <w:rPr>
                <w:rFonts w:ascii="Times New Roman" w:eastAsia="Cambria" w:hAnsi="Times New Roman"/>
                <w:sz w:val="28"/>
                <w:szCs w:val="28"/>
                <w:lang w:val="vi-VN"/>
              </w:rPr>
              <w:t>- Danh sách tổ hòa giải, hòa giải viên xác nhận được hỗ trợ kinh phí theo quy định tại Thông tư liên tịch số 100/2014/TTLT-BTC-BTP hoặc Nghị quyết của Hội đồng nhân dân cấp tỉnh, Quyết định của Ủy ban nhân dân cấp tỉnh.</w:t>
            </w:r>
          </w:p>
          <w:p w14:paraId="1A8F07A6" w14:textId="77777777" w:rsidR="006C3924" w:rsidRDefault="006C3924" w:rsidP="00FB4AD0">
            <w:pPr>
              <w:rPr>
                <w:rFonts w:ascii="Times New Roman" w:eastAsia="Cambria" w:hAnsi="Times New Roman"/>
                <w:sz w:val="28"/>
                <w:szCs w:val="28"/>
                <w:lang w:val="vi-VN"/>
              </w:rPr>
            </w:pPr>
          </w:p>
          <w:p w14:paraId="39879465" w14:textId="77777777" w:rsidR="006C3924" w:rsidRDefault="006C3924" w:rsidP="00FB4AD0">
            <w:pPr>
              <w:rPr>
                <w:rFonts w:ascii="Times New Roman" w:eastAsia="Cambria" w:hAnsi="Times New Roman"/>
                <w:sz w:val="28"/>
                <w:szCs w:val="28"/>
                <w:lang w:val="vi-VN"/>
              </w:rPr>
            </w:pPr>
          </w:p>
          <w:p w14:paraId="4A34810C" w14:textId="77777777" w:rsidR="006C3924" w:rsidRDefault="006C3924" w:rsidP="00FB4AD0">
            <w:pPr>
              <w:rPr>
                <w:rFonts w:ascii="Times New Roman" w:eastAsia="Cambria" w:hAnsi="Times New Roman"/>
                <w:sz w:val="28"/>
                <w:szCs w:val="28"/>
                <w:lang w:val="vi-VN"/>
              </w:rPr>
            </w:pPr>
          </w:p>
          <w:p w14:paraId="5F25685B" w14:textId="77777777" w:rsidR="006C3924" w:rsidRDefault="006C3924" w:rsidP="00FB4AD0">
            <w:pPr>
              <w:rPr>
                <w:rFonts w:ascii="Times New Roman" w:eastAsia="Cambria" w:hAnsi="Times New Roman"/>
                <w:sz w:val="28"/>
                <w:szCs w:val="28"/>
                <w:lang w:val="vi-VN"/>
              </w:rPr>
            </w:pPr>
          </w:p>
          <w:p w14:paraId="4F81D904" w14:textId="77777777" w:rsidR="006C3924" w:rsidRDefault="006C3924" w:rsidP="00FB4AD0">
            <w:pPr>
              <w:rPr>
                <w:rFonts w:ascii="Times New Roman" w:eastAsia="Cambria" w:hAnsi="Times New Roman"/>
                <w:sz w:val="28"/>
                <w:szCs w:val="28"/>
                <w:lang w:val="vi-VN"/>
              </w:rPr>
            </w:pPr>
          </w:p>
          <w:p w14:paraId="1EB0FCDF" w14:textId="77777777" w:rsidR="006C3924" w:rsidRDefault="006C3924" w:rsidP="00FB4AD0">
            <w:pPr>
              <w:rPr>
                <w:rFonts w:ascii="Times New Roman" w:eastAsia="Cambria" w:hAnsi="Times New Roman"/>
                <w:sz w:val="28"/>
                <w:szCs w:val="28"/>
                <w:lang w:val="vi-VN"/>
              </w:rPr>
            </w:pPr>
          </w:p>
          <w:p w14:paraId="19EED3BE" w14:textId="77777777" w:rsidR="006C3924" w:rsidRDefault="006C3924" w:rsidP="00FB4AD0">
            <w:pPr>
              <w:rPr>
                <w:rFonts w:ascii="Times New Roman" w:eastAsia="Cambria" w:hAnsi="Times New Roman"/>
                <w:sz w:val="28"/>
                <w:szCs w:val="28"/>
                <w:lang w:val="vi-VN"/>
              </w:rPr>
            </w:pPr>
          </w:p>
          <w:p w14:paraId="3012F0BE" w14:textId="77777777" w:rsidR="006C3924" w:rsidRDefault="006C3924" w:rsidP="00FB4AD0">
            <w:pPr>
              <w:rPr>
                <w:rFonts w:ascii="Times New Roman" w:eastAsia="Cambria" w:hAnsi="Times New Roman"/>
                <w:sz w:val="28"/>
                <w:szCs w:val="28"/>
                <w:lang w:val="vi-VN"/>
              </w:rPr>
            </w:pPr>
          </w:p>
          <w:p w14:paraId="650F2E18" w14:textId="77777777" w:rsidR="006C3924" w:rsidRDefault="006C3924" w:rsidP="00FB4AD0">
            <w:pPr>
              <w:rPr>
                <w:rFonts w:ascii="Times New Roman" w:eastAsia="Cambria" w:hAnsi="Times New Roman"/>
                <w:sz w:val="28"/>
                <w:szCs w:val="28"/>
                <w:lang w:val="vi-VN"/>
              </w:rPr>
            </w:pPr>
          </w:p>
          <w:p w14:paraId="435B6B6E" w14:textId="77777777" w:rsidR="006C3924" w:rsidRDefault="006C3924" w:rsidP="00FB4AD0">
            <w:pPr>
              <w:rPr>
                <w:rFonts w:ascii="Times New Roman" w:eastAsia="Cambria" w:hAnsi="Times New Roman"/>
                <w:sz w:val="28"/>
                <w:szCs w:val="28"/>
                <w:lang w:val="vi-VN"/>
              </w:rPr>
            </w:pPr>
          </w:p>
          <w:p w14:paraId="02BF0A9A" w14:textId="77777777" w:rsidR="006C3924" w:rsidRDefault="006C3924" w:rsidP="00FB4AD0">
            <w:pPr>
              <w:rPr>
                <w:rFonts w:ascii="Times New Roman" w:eastAsia="Cambria" w:hAnsi="Times New Roman"/>
                <w:sz w:val="28"/>
                <w:szCs w:val="28"/>
                <w:lang w:val="vi-VN"/>
              </w:rPr>
            </w:pPr>
          </w:p>
          <w:p w14:paraId="6CD97EFF" w14:textId="77777777" w:rsidR="006C3924" w:rsidRDefault="006C3924" w:rsidP="00FB4AD0">
            <w:pPr>
              <w:rPr>
                <w:rFonts w:ascii="Times New Roman" w:eastAsia="Cambria" w:hAnsi="Times New Roman"/>
                <w:sz w:val="28"/>
                <w:szCs w:val="28"/>
                <w:lang w:val="vi-VN"/>
              </w:rPr>
            </w:pPr>
          </w:p>
          <w:p w14:paraId="1E4E3B9E" w14:textId="77777777" w:rsidR="006C3924" w:rsidRDefault="006C3924" w:rsidP="00FB4AD0">
            <w:pPr>
              <w:rPr>
                <w:rFonts w:ascii="Times New Roman" w:eastAsia="Cambria" w:hAnsi="Times New Roman"/>
                <w:sz w:val="28"/>
                <w:szCs w:val="28"/>
                <w:lang w:val="vi-VN"/>
              </w:rPr>
            </w:pPr>
          </w:p>
          <w:p w14:paraId="72B9F25A" w14:textId="77777777" w:rsidR="006C3924" w:rsidRDefault="006C3924" w:rsidP="00FB4AD0">
            <w:pPr>
              <w:rPr>
                <w:rFonts w:ascii="Times New Roman" w:eastAsia="Cambria" w:hAnsi="Times New Roman"/>
                <w:sz w:val="28"/>
                <w:szCs w:val="28"/>
                <w:lang w:val="vi-VN"/>
              </w:rPr>
            </w:pPr>
          </w:p>
          <w:p w14:paraId="5F99AD42" w14:textId="3A51E48E" w:rsidR="006C3924" w:rsidRPr="00FB4AD0" w:rsidRDefault="006C3924" w:rsidP="00451603">
            <w:pPr>
              <w:rPr>
                <w:rFonts w:ascii="Times New Roman" w:eastAsia="Cambria" w:hAnsi="Times New Roman"/>
                <w:sz w:val="28"/>
                <w:szCs w:val="28"/>
                <w:lang w:val="vi-VN"/>
              </w:rPr>
            </w:pPr>
          </w:p>
        </w:tc>
      </w:tr>
      <w:tr w:rsidR="00533206" w14:paraId="5EBFE444" w14:textId="77777777" w:rsidTr="00533206">
        <w:tc>
          <w:tcPr>
            <w:tcW w:w="1408" w:type="dxa"/>
            <w:vMerge/>
          </w:tcPr>
          <w:p w14:paraId="6C3D264F"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00F38AE8" w14:textId="77777777" w:rsidR="00533206" w:rsidRPr="00DC5EE5" w:rsidRDefault="00533206" w:rsidP="00DE62C8">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1. Có văn bản và dự toán kinh phí hỗ trợ hoạt động hòa giải gửi cơ quan có thẩm quyền cấp trên theo thời hạn quy định</w:t>
            </w:r>
          </w:p>
        </w:tc>
        <w:tc>
          <w:tcPr>
            <w:tcW w:w="1061" w:type="dxa"/>
          </w:tcPr>
          <w:p w14:paraId="1A249078"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w:t>
            </w:r>
          </w:p>
        </w:tc>
        <w:tc>
          <w:tcPr>
            <w:tcW w:w="960" w:type="dxa"/>
          </w:tcPr>
          <w:p w14:paraId="07C7093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9B84140" w14:textId="30B2EBB9"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2CAC2F65" w14:textId="0A30CA5A"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1</w:t>
            </w:r>
          </w:p>
        </w:tc>
        <w:tc>
          <w:tcPr>
            <w:tcW w:w="4421" w:type="dxa"/>
            <w:vMerge/>
          </w:tcPr>
          <w:p w14:paraId="64A31094"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7EAC2EF" w14:textId="77777777" w:rsidTr="00533206">
        <w:tc>
          <w:tcPr>
            <w:tcW w:w="1408" w:type="dxa"/>
            <w:vMerge/>
          </w:tcPr>
          <w:p w14:paraId="02A4F121"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0CC32C19"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2. Tổ hòa giải được hỗ trợ kinh phí đúng mức chi theo quy định của cơ quan có thẩm quyền</w:t>
            </w:r>
          </w:p>
          <w:p w14:paraId="367F7BE6"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Tỷ lệ % = (Tổng số tổ hòa giải được hỗ trợ kinh phí đúng mức chi theo quy định/Tổng số tổ hòa giải trên địa bàn) x 100</w:t>
            </w:r>
          </w:p>
        </w:tc>
        <w:tc>
          <w:tcPr>
            <w:tcW w:w="1061" w:type="dxa"/>
          </w:tcPr>
          <w:p w14:paraId="53C0F598"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1,5</w:t>
            </w:r>
          </w:p>
        </w:tc>
        <w:tc>
          <w:tcPr>
            <w:tcW w:w="960" w:type="dxa"/>
          </w:tcPr>
          <w:p w14:paraId="2C9AAAF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49DFBBB" w14:textId="7DD07E3B" w:rsidR="00533206" w:rsidRPr="002D1C58" w:rsidRDefault="00533206" w:rsidP="00E76576">
            <w:pPr>
              <w:spacing w:before="240" w:after="240"/>
              <w:jc w:val="both"/>
              <w:rPr>
                <w:rFonts w:ascii="Times New Roman" w:eastAsia="Cambria" w:hAnsi="Times New Roman"/>
                <w:b/>
                <w:sz w:val="28"/>
                <w:szCs w:val="28"/>
              </w:rPr>
            </w:pPr>
          </w:p>
        </w:tc>
        <w:tc>
          <w:tcPr>
            <w:tcW w:w="1063" w:type="dxa"/>
          </w:tcPr>
          <w:p w14:paraId="7BCF16A3" w14:textId="5856AFA2" w:rsidR="00533206" w:rsidRPr="00EA6867" w:rsidRDefault="00533206" w:rsidP="00E76576">
            <w:pPr>
              <w:spacing w:before="240" w:after="240"/>
              <w:jc w:val="both"/>
              <w:rPr>
                <w:rFonts w:ascii="Times New Roman" w:eastAsia="Cambria" w:hAnsi="Times New Roman"/>
                <w:bCs/>
                <w:sz w:val="28"/>
                <w:szCs w:val="28"/>
              </w:rPr>
            </w:pPr>
          </w:p>
        </w:tc>
        <w:tc>
          <w:tcPr>
            <w:tcW w:w="4421" w:type="dxa"/>
            <w:vMerge/>
          </w:tcPr>
          <w:p w14:paraId="52A4660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81F8746" w14:textId="77777777" w:rsidTr="00533206">
        <w:tc>
          <w:tcPr>
            <w:tcW w:w="1408" w:type="dxa"/>
            <w:vMerge/>
          </w:tcPr>
          <w:p w14:paraId="5444FAA1"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754FC7FB"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a) Đạt 100%</w:t>
            </w:r>
          </w:p>
        </w:tc>
        <w:tc>
          <w:tcPr>
            <w:tcW w:w="1061" w:type="dxa"/>
          </w:tcPr>
          <w:p w14:paraId="10B7CBB1"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1,5</w:t>
            </w:r>
          </w:p>
        </w:tc>
        <w:tc>
          <w:tcPr>
            <w:tcW w:w="960" w:type="dxa"/>
          </w:tcPr>
          <w:p w14:paraId="760E012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24FAD7C" w14:textId="184BF7FF"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15BF2007" w14:textId="5E3E6E12"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1,5</w:t>
            </w:r>
          </w:p>
        </w:tc>
        <w:tc>
          <w:tcPr>
            <w:tcW w:w="4421" w:type="dxa"/>
            <w:vMerge/>
          </w:tcPr>
          <w:p w14:paraId="603C65F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4DE04DA" w14:textId="77777777" w:rsidTr="00533206">
        <w:tc>
          <w:tcPr>
            <w:tcW w:w="1408" w:type="dxa"/>
            <w:vMerge/>
          </w:tcPr>
          <w:p w14:paraId="3C954F2A"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470AC3B7"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b) Từ 90% đến dưới 100%</w:t>
            </w:r>
          </w:p>
        </w:tc>
        <w:tc>
          <w:tcPr>
            <w:tcW w:w="1061" w:type="dxa"/>
          </w:tcPr>
          <w:p w14:paraId="03032BEF"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w:t>
            </w:r>
          </w:p>
        </w:tc>
        <w:tc>
          <w:tcPr>
            <w:tcW w:w="960" w:type="dxa"/>
          </w:tcPr>
          <w:p w14:paraId="2BB92B3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9BCC4E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9DC0CBE"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9E1C20B"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E23B7ED" w14:textId="77777777" w:rsidTr="00533206">
        <w:tc>
          <w:tcPr>
            <w:tcW w:w="1408" w:type="dxa"/>
            <w:vMerge/>
          </w:tcPr>
          <w:p w14:paraId="246CE568"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00A981D4"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c) Từ 80% đến dưới 90%</w:t>
            </w:r>
          </w:p>
        </w:tc>
        <w:tc>
          <w:tcPr>
            <w:tcW w:w="1061" w:type="dxa"/>
          </w:tcPr>
          <w:p w14:paraId="01E65A97"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0,75</w:t>
            </w:r>
          </w:p>
        </w:tc>
        <w:tc>
          <w:tcPr>
            <w:tcW w:w="960" w:type="dxa"/>
          </w:tcPr>
          <w:p w14:paraId="7D2E0BA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A81DEDE"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34FCA09"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7067782"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EEA180F" w14:textId="77777777" w:rsidTr="00533206">
        <w:tc>
          <w:tcPr>
            <w:tcW w:w="1408" w:type="dxa"/>
            <w:vMerge/>
          </w:tcPr>
          <w:p w14:paraId="4B53E91F"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6D2324EC"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d) Từ 70% đến dưới 80%</w:t>
            </w:r>
          </w:p>
        </w:tc>
        <w:tc>
          <w:tcPr>
            <w:tcW w:w="1061" w:type="dxa"/>
          </w:tcPr>
          <w:p w14:paraId="784C69B1"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0,5</w:t>
            </w:r>
          </w:p>
        </w:tc>
        <w:tc>
          <w:tcPr>
            <w:tcW w:w="960" w:type="dxa"/>
          </w:tcPr>
          <w:p w14:paraId="267FA42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9C9924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4FDC8BF"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70B1323"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7DBD49F" w14:textId="77777777" w:rsidTr="00533206">
        <w:tc>
          <w:tcPr>
            <w:tcW w:w="1408" w:type="dxa"/>
            <w:vMerge/>
          </w:tcPr>
          <w:p w14:paraId="65A9B1F7"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3A1D4B9D"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đ) Từ 50% đến dưới 70%</w:t>
            </w:r>
          </w:p>
        </w:tc>
        <w:tc>
          <w:tcPr>
            <w:tcW w:w="1061" w:type="dxa"/>
          </w:tcPr>
          <w:p w14:paraId="10EA9BAE"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0,25</w:t>
            </w:r>
          </w:p>
        </w:tc>
        <w:tc>
          <w:tcPr>
            <w:tcW w:w="960" w:type="dxa"/>
          </w:tcPr>
          <w:p w14:paraId="13632D4B"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ECD49D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497CFA0"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F04D7E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D60C8B9" w14:textId="77777777" w:rsidTr="00533206">
        <w:tc>
          <w:tcPr>
            <w:tcW w:w="1408" w:type="dxa"/>
            <w:vMerge/>
          </w:tcPr>
          <w:p w14:paraId="17789C79"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09179717"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e) Dưới 50%</w:t>
            </w:r>
          </w:p>
        </w:tc>
        <w:tc>
          <w:tcPr>
            <w:tcW w:w="1061" w:type="dxa"/>
          </w:tcPr>
          <w:p w14:paraId="690C0B9E"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w:t>
            </w:r>
          </w:p>
        </w:tc>
        <w:tc>
          <w:tcPr>
            <w:tcW w:w="960" w:type="dxa"/>
          </w:tcPr>
          <w:p w14:paraId="0E26AA6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C65055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A8BC4F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F0FD4BA"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9D9E0E0" w14:textId="77777777" w:rsidTr="00533206">
        <w:tc>
          <w:tcPr>
            <w:tcW w:w="1408" w:type="dxa"/>
            <w:vMerge/>
          </w:tcPr>
          <w:p w14:paraId="15014371" w14:textId="77777777" w:rsidR="00533206" w:rsidRDefault="00533206" w:rsidP="00FB4AD0">
            <w:pPr>
              <w:spacing w:before="240" w:after="240"/>
              <w:jc w:val="both"/>
              <w:rPr>
                <w:rFonts w:ascii="Times New Roman" w:eastAsia="Cambria" w:hAnsi="Times New Roman"/>
                <w:b/>
                <w:sz w:val="28"/>
                <w:szCs w:val="28"/>
                <w:lang w:val="en-GB"/>
              </w:rPr>
            </w:pPr>
          </w:p>
        </w:tc>
        <w:tc>
          <w:tcPr>
            <w:tcW w:w="4910" w:type="dxa"/>
          </w:tcPr>
          <w:p w14:paraId="6C84FE8B" w14:textId="77777777" w:rsidR="00533206" w:rsidRPr="00DC5EE5" w:rsidRDefault="00533206" w:rsidP="00FB4AD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3. Hỗ trợ thù lao hòa giải viên theo vụ, việc đúng mức chi theo quy định của cơ quan có thẩm quyền</w:t>
            </w:r>
          </w:p>
          <w:p w14:paraId="4526190D" w14:textId="77777777" w:rsidR="00533206" w:rsidRPr="00DC5EE5" w:rsidRDefault="00533206" w:rsidP="00FB4AD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Tỷ lệ % = (Tổng số vụ, việc hòa giải đã giải quyết được hỗ trợ thù lao cho hòa giải viên đúng mức chi theo quy định/Tổng số vụ, việc hòa giải đã giải quyết) x 100</w:t>
            </w:r>
          </w:p>
        </w:tc>
        <w:tc>
          <w:tcPr>
            <w:tcW w:w="1061" w:type="dxa"/>
          </w:tcPr>
          <w:p w14:paraId="619BD99E"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1,5</w:t>
            </w:r>
          </w:p>
        </w:tc>
        <w:tc>
          <w:tcPr>
            <w:tcW w:w="960" w:type="dxa"/>
          </w:tcPr>
          <w:p w14:paraId="32F870B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0081E8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287EDEB" w14:textId="61DCCE00" w:rsidR="00533206" w:rsidRPr="00EA6867" w:rsidRDefault="00533206" w:rsidP="00E76576">
            <w:pPr>
              <w:spacing w:before="240" w:after="240"/>
              <w:jc w:val="both"/>
              <w:rPr>
                <w:rFonts w:ascii="Times New Roman" w:eastAsia="Cambria" w:hAnsi="Times New Roman"/>
                <w:bCs/>
                <w:sz w:val="28"/>
                <w:szCs w:val="28"/>
              </w:rPr>
            </w:pPr>
          </w:p>
        </w:tc>
        <w:tc>
          <w:tcPr>
            <w:tcW w:w="4421" w:type="dxa"/>
            <w:vMerge/>
          </w:tcPr>
          <w:p w14:paraId="43BF382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8B450D3" w14:textId="77777777" w:rsidTr="00533206">
        <w:tc>
          <w:tcPr>
            <w:tcW w:w="1408" w:type="dxa"/>
            <w:vMerge w:val="restart"/>
          </w:tcPr>
          <w:p w14:paraId="5694A766"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FE6CC79"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a) Đạt 100%</w:t>
            </w:r>
          </w:p>
        </w:tc>
        <w:tc>
          <w:tcPr>
            <w:tcW w:w="1061" w:type="dxa"/>
          </w:tcPr>
          <w:p w14:paraId="743EFE51"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1,5</w:t>
            </w:r>
          </w:p>
        </w:tc>
        <w:tc>
          <w:tcPr>
            <w:tcW w:w="960" w:type="dxa"/>
          </w:tcPr>
          <w:p w14:paraId="2FAF6AC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79F355E" w14:textId="2CBAD5B5"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31CF4D63" w14:textId="153B089A"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1,5</w:t>
            </w:r>
          </w:p>
        </w:tc>
        <w:tc>
          <w:tcPr>
            <w:tcW w:w="4421" w:type="dxa"/>
            <w:vMerge w:val="restart"/>
          </w:tcPr>
          <w:p w14:paraId="78D89AB7"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E3241CE" w14:textId="77777777" w:rsidTr="00533206">
        <w:tc>
          <w:tcPr>
            <w:tcW w:w="1408" w:type="dxa"/>
            <w:vMerge/>
          </w:tcPr>
          <w:p w14:paraId="288D695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40E513E"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b) Từ 90% đến dưới 100%</w:t>
            </w:r>
          </w:p>
        </w:tc>
        <w:tc>
          <w:tcPr>
            <w:tcW w:w="1061" w:type="dxa"/>
          </w:tcPr>
          <w:p w14:paraId="444FAB4A"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1</w:t>
            </w:r>
          </w:p>
        </w:tc>
        <w:tc>
          <w:tcPr>
            <w:tcW w:w="960" w:type="dxa"/>
          </w:tcPr>
          <w:p w14:paraId="3F6B01B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72D761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6172092"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0497C4B"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C4ED289" w14:textId="77777777" w:rsidTr="00533206">
        <w:tc>
          <w:tcPr>
            <w:tcW w:w="1408" w:type="dxa"/>
            <w:vMerge/>
          </w:tcPr>
          <w:p w14:paraId="79135FB6"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74BCE30"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c) Từ 80% đến dưới 90%</w:t>
            </w:r>
          </w:p>
        </w:tc>
        <w:tc>
          <w:tcPr>
            <w:tcW w:w="1061" w:type="dxa"/>
          </w:tcPr>
          <w:p w14:paraId="3231F80E"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0,75</w:t>
            </w:r>
          </w:p>
        </w:tc>
        <w:tc>
          <w:tcPr>
            <w:tcW w:w="960" w:type="dxa"/>
          </w:tcPr>
          <w:p w14:paraId="42060B3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CE97740"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390C18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035CDB1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C75F67B" w14:textId="77777777" w:rsidTr="00533206">
        <w:tc>
          <w:tcPr>
            <w:tcW w:w="1408" w:type="dxa"/>
            <w:vMerge/>
          </w:tcPr>
          <w:p w14:paraId="16EF93EF"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00AFA37"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d) Từ 70% đến dưới 80%</w:t>
            </w:r>
          </w:p>
        </w:tc>
        <w:tc>
          <w:tcPr>
            <w:tcW w:w="1061" w:type="dxa"/>
          </w:tcPr>
          <w:p w14:paraId="402DC0E9"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0,5</w:t>
            </w:r>
          </w:p>
        </w:tc>
        <w:tc>
          <w:tcPr>
            <w:tcW w:w="960" w:type="dxa"/>
          </w:tcPr>
          <w:p w14:paraId="364E759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B016217"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F1CF673"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527A1C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C92837A" w14:textId="77777777" w:rsidTr="00533206">
        <w:tc>
          <w:tcPr>
            <w:tcW w:w="1408" w:type="dxa"/>
            <w:vMerge/>
          </w:tcPr>
          <w:p w14:paraId="447DA67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367547C"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đ) Từ 50% đến dưới 70%</w:t>
            </w:r>
          </w:p>
        </w:tc>
        <w:tc>
          <w:tcPr>
            <w:tcW w:w="1061" w:type="dxa"/>
          </w:tcPr>
          <w:p w14:paraId="4E20D032"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0,25</w:t>
            </w:r>
          </w:p>
        </w:tc>
        <w:tc>
          <w:tcPr>
            <w:tcW w:w="960" w:type="dxa"/>
          </w:tcPr>
          <w:p w14:paraId="5BDFDC0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60854B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8A74426"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3EE6B2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5EB7074" w14:textId="77777777" w:rsidTr="00533206">
        <w:tc>
          <w:tcPr>
            <w:tcW w:w="1408" w:type="dxa"/>
            <w:vMerge/>
          </w:tcPr>
          <w:p w14:paraId="0BCAA8E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8BE67A0" w14:textId="77777777" w:rsidR="00533206" w:rsidRPr="00DC5EE5" w:rsidRDefault="00533206" w:rsidP="001A4290">
            <w:pPr>
              <w:tabs>
                <w:tab w:val="left" w:pos="1369"/>
              </w:tabs>
              <w:spacing w:before="240" w:after="240"/>
              <w:jc w:val="both"/>
              <w:rPr>
                <w:rFonts w:ascii="Times New Roman" w:eastAsia="Cambria" w:hAnsi="Times New Roman"/>
                <w:sz w:val="28"/>
                <w:szCs w:val="28"/>
                <w:lang w:val="vi-VN"/>
              </w:rPr>
            </w:pPr>
            <w:r w:rsidRPr="00DC5EE5">
              <w:rPr>
                <w:rFonts w:ascii="Times New Roman" w:eastAsia="Cambria" w:hAnsi="Times New Roman"/>
                <w:sz w:val="28"/>
                <w:szCs w:val="28"/>
                <w:lang w:val="vi-VN"/>
              </w:rPr>
              <w:t>e) Dưới 50%</w:t>
            </w:r>
          </w:p>
        </w:tc>
        <w:tc>
          <w:tcPr>
            <w:tcW w:w="1061" w:type="dxa"/>
          </w:tcPr>
          <w:p w14:paraId="3B9A70CB" w14:textId="77777777" w:rsidR="00533206" w:rsidRPr="00DC5EE5" w:rsidRDefault="00533206" w:rsidP="00E76576">
            <w:pPr>
              <w:spacing w:before="240" w:after="240"/>
              <w:jc w:val="both"/>
              <w:rPr>
                <w:rFonts w:ascii="Times New Roman" w:eastAsia="Cambria" w:hAnsi="Times New Roman"/>
                <w:sz w:val="28"/>
                <w:szCs w:val="28"/>
                <w:lang w:val="en-GB"/>
              </w:rPr>
            </w:pPr>
            <w:r w:rsidRPr="00DC5EE5">
              <w:rPr>
                <w:rFonts w:ascii="Times New Roman" w:eastAsia="Cambria" w:hAnsi="Times New Roman"/>
                <w:sz w:val="28"/>
                <w:szCs w:val="28"/>
                <w:lang w:val="en-GB"/>
              </w:rPr>
              <w:t>0</w:t>
            </w:r>
          </w:p>
        </w:tc>
        <w:tc>
          <w:tcPr>
            <w:tcW w:w="960" w:type="dxa"/>
          </w:tcPr>
          <w:p w14:paraId="2EE5E56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49E6919"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C32C544"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2C68BB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D602181" w14:textId="77777777" w:rsidTr="00533206">
        <w:tc>
          <w:tcPr>
            <w:tcW w:w="1408" w:type="dxa"/>
          </w:tcPr>
          <w:p w14:paraId="14460515"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3</w:t>
            </w:r>
          </w:p>
        </w:tc>
        <w:tc>
          <w:tcPr>
            <w:tcW w:w="4910" w:type="dxa"/>
          </w:tcPr>
          <w:p w14:paraId="5D3DC288" w14:textId="77777777" w:rsidR="00533206" w:rsidRPr="00FB4AD0" w:rsidRDefault="00533206" w:rsidP="00FB4AD0">
            <w:pPr>
              <w:tabs>
                <w:tab w:val="left" w:pos="1369"/>
              </w:tabs>
              <w:spacing w:before="240" w:after="240"/>
              <w:jc w:val="both"/>
              <w:rPr>
                <w:rFonts w:ascii="Times New Roman" w:eastAsia="Cambria" w:hAnsi="Times New Roman"/>
                <w:b/>
                <w:sz w:val="28"/>
                <w:szCs w:val="28"/>
                <w:lang w:val="vi-VN"/>
              </w:rPr>
            </w:pPr>
            <w:r w:rsidRPr="00FB4AD0">
              <w:rPr>
                <w:rFonts w:ascii="Times New Roman" w:eastAsia="Cambria" w:hAnsi="Times New Roman"/>
                <w:b/>
                <w:sz w:val="28"/>
                <w:szCs w:val="28"/>
                <w:lang w:val="vi-VN"/>
              </w:rPr>
              <w:t>Thông tin, giới thiệu về trợ giúp pháp lý theo đúng quy định pháp luật về trợ giúp pháp lý</w:t>
            </w:r>
          </w:p>
          <w:p w14:paraId="255CB552"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14:paraId="70A4E36D"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 xml:space="preserve">(Trong năm không phát sinh vụ, việc trợ </w:t>
            </w:r>
            <w:r w:rsidRPr="007D2C12">
              <w:rPr>
                <w:rFonts w:ascii="Times New Roman" w:eastAsia="Cambria" w:hAnsi="Times New Roman"/>
                <w:sz w:val="28"/>
                <w:szCs w:val="28"/>
                <w:lang w:val="vi-VN"/>
              </w:rPr>
              <w:lastRenderedPageBreak/>
              <w:t>giúp pháp lý liên quan đến người thuộc diện trợ giúp pháp lý là người bị buộc tội, bị hại, đương sự trong các vụ việc tham gia tố tụng được tính 04 điểm)</w:t>
            </w:r>
          </w:p>
        </w:tc>
        <w:tc>
          <w:tcPr>
            <w:tcW w:w="1061" w:type="dxa"/>
          </w:tcPr>
          <w:p w14:paraId="00B5C83C"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4</w:t>
            </w:r>
          </w:p>
        </w:tc>
        <w:tc>
          <w:tcPr>
            <w:tcW w:w="960" w:type="dxa"/>
          </w:tcPr>
          <w:p w14:paraId="58CF4E2F"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3F7373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E0F267B" w14:textId="00A9D300" w:rsidR="00533206" w:rsidRPr="006C0AA1" w:rsidRDefault="006C0AA1"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tcPr>
          <w:p w14:paraId="0644182D" w14:textId="5F15D6C8"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55D79A0" w14:textId="77777777" w:rsidTr="00533206">
        <w:tc>
          <w:tcPr>
            <w:tcW w:w="1408" w:type="dxa"/>
            <w:vMerge w:val="restart"/>
          </w:tcPr>
          <w:p w14:paraId="6BF243AD"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481B40C1"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a) Đạt 100%</w:t>
            </w:r>
          </w:p>
        </w:tc>
        <w:tc>
          <w:tcPr>
            <w:tcW w:w="1061" w:type="dxa"/>
          </w:tcPr>
          <w:p w14:paraId="588FFE29"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4</w:t>
            </w:r>
          </w:p>
        </w:tc>
        <w:tc>
          <w:tcPr>
            <w:tcW w:w="960" w:type="dxa"/>
          </w:tcPr>
          <w:p w14:paraId="271640C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BBF58D3" w14:textId="704147A3"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16BF6448" w14:textId="16A55324"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vMerge w:val="restart"/>
          </w:tcPr>
          <w:p w14:paraId="4776D88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E57A647" w14:textId="77777777" w:rsidTr="00533206">
        <w:tc>
          <w:tcPr>
            <w:tcW w:w="1408" w:type="dxa"/>
            <w:vMerge/>
          </w:tcPr>
          <w:p w14:paraId="5E0FCD02"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F38B66C"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b) Từ 90% đến dưới 100%</w:t>
            </w:r>
          </w:p>
        </w:tc>
        <w:tc>
          <w:tcPr>
            <w:tcW w:w="1061" w:type="dxa"/>
          </w:tcPr>
          <w:p w14:paraId="5DBB07E7"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3</w:t>
            </w:r>
          </w:p>
        </w:tc>
        <w:tc>
          <w:tcPr>
            <w:tcW w:w="960" w:type="dxa"/>
          </w:tcPr>
          <w:p w14:paraId="6B2B0B5F"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D602F4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E0282B3"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15CC0A7"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8585BFB" w14:textId="77777777" w:rsidTr="00533206">
        <w:tc>
          <w:tcPr>
            <w:tcW w:w="1408" w:type="dxa"/>
            <w:vMerge/>
          </w:tcPr>
          <w:p w14:paraId="4392C2F1"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04D6686"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c) Từ 80% đến dưới 90%</w:t>
            </w:r>
          </w:p>
        </w:tc>
        <w:tc>
          <w:tcPr>
            <w:tcW w:w="1061" w:type="dxa"/>
          </w:tcPr>
          <w:p w14:paraId="64630DC0"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2</w:t>
            </w:r>
          </w:p>
        </w:tc>
        <w:tc>
          <w:tcPr>
            <w:tcW w:w="960" w:type="dxa"/>
          </w:tcPr>
          <w:p w14:paraId="47136E5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F7C050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3D98AB9"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2BABC95A"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F0C9346" w14:textId="77777777" w:rsidTr="00533206">
        <w:tc>
          <w:tcPr>
            <w:tcW w:w="1408" w:type="dxa"/>
            <w:vMerge/>
          </w:tcPr>
          <w:p w14:paraId="70CDA7A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CA60BC9"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d) Từ 70% đến dưới 80%</w:t>
            </w:r>
          </w:p>
        </w:tc>
        <w:tc>
          <w:tcPr>
            <w:tcW w:w="1061" w:type="dxa"/>
          </w:tcPr>
          <w:p w14:paraId="291EEE92"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1</w:t>
            </w:r>
          </w:p>
        </w:tc>
        <w:tc>
          <w:tcPr>
            <w:tcW w:w="960" w:type="dxa"/>
          </w:tcPr>
          <w:p w14:paraId="22B314A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B2B4A2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6C919C1"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BEDDB8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ED19BA0" w14:textId="77777777" w:rsidTr="00533206">
        <w:tc>
          <w:tcPr>
            <w:tcW w:w="1408" w:type="dxa"/>
            <w:vMerge/>
          </w:tcPr>
          <w:p w14:paraId="507AE9B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66563CF"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đ) Từ 50% đến dưới 70%</w:t>
            </w:r>
          </w:p>
        </w:tc>
        <w:tc>
          <w:tcPr>
            <w:tcW w:w="1061" w:type="dxa"/>
          </w:tcPr>
          <w:p w14:paraId="4AB2AA81"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0,25</w:t>
            </w:r>
          </w:p>
        </w:tc>
        <w:tc>
          <w:tcPr>
            <w:tcW w:w="960" w:type="dxa"/>
          </w:tcPr>
          <w:p w14:paraId="4343FA71"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1EBAA4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8EF33FC"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3BAA497A"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E8FEF16" w14:textId="77777777" w:rsidTr="00533206">
        <w:tc>
          <w:tcPr>
            <w:tcW w:w="1408" w:type="dxa"/>
            <w:vMerge/>
          </w:tcPr>
          <w:p w14:paraId="1A4BF57C"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F155DE7"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e) Dưới 50%</w:t>
            </w:r>
          </w:p>
        </w:tc>
        <w:tc>
          <w:tcPr>
            <w:tcW w:w="1061" w:type="dxa"/>
          </w:tcPr>
          <w:p w14:paraId="21C0482D"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0</w:t>
            </w:r>
          </w:p>
        </w:tc>
        <w:tc>
          <w:tcPr>
            <w:tcW w:w="960" w:type="dxa"/>
          </w:tcPr>
          <w:p w14:paraId="689DB77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595521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C7BE73E"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8632504"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67CE27B" w14:textId="77777777" w:rsidTr="00533206">
        <w:tc>
          <w:tcPr>
            <w:tcW w:w="1408" w:type="dxa"/>
          </w:tcPr>
          <w:p w14:paraId="12D3D04C"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Tiêu </w:t>
            </w:r>
            <w:proofErr w:type="spellStart"/>
            <w:r>
              <w:rPr>
                <w:rFonts w:ascii="Times New Roman" w:eastAsia="Cambria" w:hAnsi="Times New Roman"/>
                <w:b/>
                <w:sz w:val="28"/>
                <w:szCs w:val="28"/>
                <w:lang w:val="en-GB"/>
              </w:rPr>
              <w:t>chí</w:t>
            </w:r>
            <w:proofErr w:type="spellEnd"/>
            <w:r>
              <w:rPr>
                <w:rFonts w:ascii="Times New Roman" w:eastAsia="Cambria" w:hAnsi="Times New Roman"/>
                <w:b/>
                <w:sz w:val="28"/>
                <w:szCs w:val="28"/>
                <w:lang w:val="en-GB"/>
              </w:rPr>
              <w:t xml:space="preserve"> 4</w:t>
            </w:r>
          </w:p>
        </w:tc>
        <w:tc>
          <w:tcPr>
            <w:tcW w:w="4910" w:type="dxa"/>
          </w:tcPr>
          <w:p w14:paraId="62EABB04" w14:textId="77777777" w:rsidR="00533206" w:rsidRPr="00FB4AD0" w:rsidRDefault="00533206" w:rsidP="00FB4AD0">
            <w:pPr>
              <w:tabs>
                <w:tab w:val="left" w:pos="1369"/>
              </w:tabs>
              <w:spacing w:before="240" w:after="240"/>
              <w:jc w:val="both"/>
              <w:rPr>
                <w:rFonts w:ascii="Times New Roman" w:eastAsia="Cambria" w:hAnsi="Times New Roman"/>
                <w:b/>
                <w:sz w:val="28"/>
                <w:szCs w:val="28"/>
                <w:lang w:val="vi-VN"/>
              </w:rPr>
            </w:pPr>
            <w:r w:rsidRPr="00FB4AD0">
              <w:rPr>
                <w:rFonts w:ascii="Times New Roman" w:eastAsia="Cambria" w:hAnsi="Times New Roman"/>
                <w:b/>
                <w:sz w:val="28"/>
                <w:szCs w:val="28"/>
                <w:lang w:val="vi-VN"/>
              </w:rPr>
              <w:t>Thực hiện dân chủ ở xã, phường, thị trấn</w:t>
            </w:r>
          </w:p>
        </w:tc>
        <w:tc>
          <w:tcPr>
            <w:tcW w:w="1061" w:type="dxa"/>
          </w:tcPr>
          <w:p w14:paraId="62156643"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20</w:t>
            </w:r>
          </w:p>
        </w:tc>
        <w:tc>
          <w:tcPr>
            <w:tcW w:w="960" w:type="dxa"/>
          </w:tcPr>
          <w:p w14:paraId="6A010210"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3B904F7"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C0059D0" w14:textId="25E17B2F" w:rsidR="00533206" w:rsidRPr="006C0AA1" w:rsidRDefault="006C0AA1"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20</w:t>
            </w:r>
          </w:p>
        </w:tc>
        <w:tc>
          <w:tcPr>
            <w:tcW w:w="4421" w:type="dxa"/>
          </w:tcPr>
          <w:p w14:paraId="2482517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3103968" w14:textId="77777777" w:rsidTr="00533206">
        <w:tc>
          <w:tcPr>
            <w:tcW w:w="1408" w:type="dxa"/>
            <w:vMerge w:val="restart"/>
          </w:tcPr>
          <w:p w14:paraId="700959C1"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1</w:t>
            </w:r>
          </w:p>
        </w:tc>
        <w:tc>
          <w:tcPr>
            <w:tcW w:w="4910" w:type="dxa"/>
          </w:tcPr>
          <w:p w14:paraId="31C52F7C" w14:textId="77777777" w:rsidR="00533206" w:rsidRPr="00FB4AD0" w:rsidRDefault="00533206" w:rsidP="00FB4AD0">
            <w:pPr>
              <w:tabs>
                <w:tab w:val="left" w:pos="1369"/>
              </w:tabs>
              <w:spacing w:before="240" w:after="240"/>
              <w:jc w:val="both"/>
              <w:rPr>
                <w:rFonts w:ascii="Times New Roman" w:eastAsia="Cambria" w:hAnsi="Times New Roman"/>
                <w:b/>
                <w:sz w:val="28"/>
                <w:szCs w:val="28"/>
                <w:lang w:val="vi-VN"/>
              </w:rPr>
            </w:pPr>
            <w:r w:rsidRPr="0034526D">
              <w:rPr>
                <w:rFonts w:ascii="Times New Roman" w:eastAsia="Cambria" w:hAnsi="Times New Roman"/>
                <w:b/>
                <w:sz w:val="28"/>
                <w:szCs w:val="28"/>
                <w:lang w:val="vi-VN"/>
              </w:rPr>
              <w:t xml:space="preserve">Tổ chức trao đổi, đối thoại với Nhân dân theo đúng quy định pháp luật về </w:t>
            </w:r>
            <w:r w:rsidRPr="0034526D">
              <w:rPr>
                <w:rFonts w:ascii="Times New Roman" w:eastAsia="Cambria" w:hAnsi="Times New Roman"/>
                <w:b/>
                <w:sz w:val="28"/>
                <w:szCs w:val="28"/>
                <w:lang w:val="vi-VN"/>
              </w:rPr>
              <w:lastRenderedPageBreak/>
              <w:t>tổ chức chính quyền địa phương</w:t>
            </w:r>
          </w:p>
        </w:tc>
        <w:tc>
          <w:tcPr>
            <w:tcW w:w="1061" w:type="dxa"/>
          </w:tcPr>
          <w:p w14:paraId="74BB70F3"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3</w:t>
            </w:r>
          </w:p>
        </w:tc>
        <w:tc>
          <w:tcPr>
            <w:tcW w:w="960" w:type="dxa"/>
          </w:tcPr>
          <w:p w14:paraId="55E9105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925A3D0"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40A4F35" w14:textId="56623381" w:rsidR="00533206" w:rsidRPr="00EA6867" w:rsidRDefault="00EA6867"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3</w:t>
            </w:r>
          </w:p>
        </w:tc>
        <w:tc>
          <w:tcPr>
            <w:tcW w:w="4421" w:type="dxa"/>
            <w:vMerge w:val="restart"/>
          </w:tcPr>
          <w:p w14:paraId="22488482" w14:textId="7EEB1E8A" w:rsidR="0051162A" w:rsidRPr="002D7B16" w:rsidRDefault="0051162A" w:rsidP="00C4000B">
            <w:pPr>
              <w:spacing w:before="240" w:after="240"/>
              <w:jc w:val="both"/>
              <w:rPr>
                <w:rFonts w:ascii="Times New Roman" w:eastAsia="Cambria" w:hAnsi="Times New Roman"/>
                <w:b/>
                <w:sz w:val="28"/>
                <w:szCs w:val="28"/>
                <w:lang w:val="vi-VN"/>
              </w:rPr>
            </w:pPr>
          </w:p>
        </w:tc>
      </w:tr>
      <w:tr w:rsidR="00533206" w14:paraId="397170CE" w14:textId="77777777" w:rsidTr="00533206">
        <w:tc>
          <w:tcPr>
            <w:tcW w:w="1408" w:type="dxa"/>
            <w:vMerge/>
          </w:tcPr>
          <w:p w14:paraId="30771DE1"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4C20512"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1. Tổ chức hội nghị trao đổi, đối thoại với Nhân dân</w:t>
            </w:r>
          </w:p>
        </w:tc>
        <w:tc>
          <w:tcPr>
            <w:tcW w:w="1061" w:type="dxa"/>
          </w:tcPr>
          <w:p w14:paraId="0249768F"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2</w:t>
            </w:r>
          </w:p>
        </w:tc>
        <w:tc>
          <w:tcPr>
            <w:tcW w:w="960" w:type="dxa"/>
          </w:tcPr>
          <w:p w14:paraId="5755F875"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829764D" w14:textId="6BB9AC8D"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9AC31A1" w14:textId="36BEE179"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2</w:t>
            </w:r>
          </w:p>
        </w:tc>
        <w:tc>
          <w:tcPr>
            <w:tcW w:w="4421" w:type="dxa"/>
            <w:vMerge/>
          </w:tcPr>
          <w:p w14:paraId="2DF8B62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6EF9FD4" w14:textId="77777777" w:rsidTr="00533206">
        <w:tc>
          <w:tcPr>
            <w:tcW w:w="1408" w:type="dxa"/>
            <w:vMerge/>
          </w:tcPr>
          <w:p w14:paraId="500158DD"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EBB01CE"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a) Có tổ chức hội nghị</w:t>
            </w:r>
          </w:p>
        </w:tc>
        <w:tc>
          <w:tcPr>
            <w:tcW w:w="1061" w:type="dxa"/>
          </w:tcPr>
          <w:p w14:paraId="47412EC7"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2</w:t>
            </w:r>
          </w:p>
        </w:tc>
        <w:tc>
          <w:tcPr>
            <w:tcW w:w="960" w:type="dxa"/>
          </w:tcPr>
          <w:p w14:paraId="2AAC543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026DC14"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DD5C3E8"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CC9708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6E48123" w14:textId="77777777" w:rsidTr="00533206">
        <w:tc>
          <w:tcPr>
            <w:tcW w:w="1408" w:type="dxa"/>
            <w:vMerge/>
          </w:tcPr>
          <w:p w14:paraId="31D329F6"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CFD80B6"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b) Không tổ chức hội nghị</w:t>
            </w:r>
          </w:p>
        </w:tc>
        <w:tc>
          <w:tcPr>
            <w:tcW w:w="1061" w:type="dxa"/>
          </w:tcPr>
          <w:p w14:paraId="743F7E63"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0</w:t>
            </w:r>
          </w:p>
        </w:tc>
        <w:tc>
          <w:tcPr>
            <w:tcW w:w="960" w:type="dxa"/>
          </w:tcPr>
          <w:p w14:paraId="42E0859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A72B65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DCB2849"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5D5673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428A6A9" w14:textId="77777777" w:rsidTr="00533206">
        <w:tc>
          <w:tcPr>
            <w:tcW w:w="1408" w:type="dxa"/>
            <w:vMerge/>
          </w:tcPr>
          <w:p w14:paraId="373B20B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262CFD7"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2. Thông báo về thời gian, địa điểm, nội dung của hội nghị theo đúng quy định pháp luật</w:t>
            </w:r>
          </w:p>
        </w:tc>
        <w:tc>
          <w:tcPr>
            <w:tcW w:w="1061" w:type="dxa"/>
          </w:tcPr>
          <w:p w14:paraId="53CC5042"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1</w:t>
            </w:r>
          </w:p>
        </w:tc>
        <w:tc>
          <w:tcPr>
            <w:tcW w:w="960" w:type="dxa"/>
          </w:tcPr>
          <w:p w14:paraId="602FD635"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6398E1D" w14:textId="61A5A000"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90DC6BB" w14:textId="53DCBD97" w:rsidR="00533206" w:rsidRPr="00EA6867" w:rsidRDefault="00EA6867" w:rsidP="00E76576">
            <w:pPr>
              <w:spacing w:before="240" w:after="240"/>
              <w:jc w:val="both"/>
              <w:rPr>
                <w:rFonts w:ascii="Times New Roman" w:eastAsia="Cambria" w:hAnsi="Times New Roman"/>
                <w:bCs/>
                <w:sz w:val="28"/>
                <w:szCs w:val="28"/>
              </w:rPr>
            </w:pPr>
            <w:r w:rsidRPr="00EA6867">
              <w:rPr>
                <w:rFonts w:ascii="Times New Roman" w:eastAsia="Cambria" w:hAnsi="Times New Roman"/>
                <w:bCs/>
                <w:sz w:val="28"/>
                <w:szCs w:val="28"/>
              </w:rPr>
              <w:t>1</w:t>
            </w:r>
          </w:p>
        </w:tc>
        <w:tc>
          <w:tcPr>
            <w:tcW w:w="4421" w:type="dxa"/>
            <w:vMerge/>
          </w:tcPr>
          <w:p w14:paraId="708D9F64"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E2960BE" w14:textId="77777777" w:rsidTr="00533206">
        <w:tc>
          <w:tcPr>
            <w:tcW w:w="1408" w:type="dxa"/>
            <w:vMerge/>
          </w:tcPr>
          <w:p w14:paraId="268E411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A63E2D4"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a) Thông báo đúng thời hạn, đúng hình thức</w:t>
            </w:r>
          </w:p>
        </w:tc>
        <w:tc>
          <w:tcPr>
            <w:tcW w:w="1061" w:type="dxa"/>
          </w:tcPr>
          <w:p w14:paraId="25019FD5"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1</w:t>
            </w:r>
          </w:p>
        </w:tc>
        <w:tc>
          <w:tcPr>
            <w:tcW w:w="960" w:type="dxa"/>
          </w:tcPr>
          <w:p w14:paraId="4A5D666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C2F3857"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A914C27"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323596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929C7A6" w14:textId="77777777" w:rsidTr="00533206">
        <w:tc>
          <w:tcPr>
            <w:tcW w:w="1408" w:type="dxa"/>
          </w:tcPr>
          <w:p w14:paraId="047125F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3CAB034"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b) Không thông báo hoặc có thông báo nhưng không đúng thời hạn hoặc không đúng hình thức</w:t>
            </w:r>
          </w:p>
        </w:tc>
        <w:tc>
          <w:tcPr>
            <w:tcW w:w="1061" w:type="dxa"/>
          </w:tcPr>
          <w:p w14:paraId="11D68034" w14:textId="77777777" w:rsidR="00533206" w:rsidRPr="007D2C12" w:rsidRDefault="00533206" w:rsidP="00E76576">
            <w:pPr>
              <w:spacing w:before="240" w:after="240"/>
              <w:jc w:val="both"/>
              <w:rPr>
                <w:rFonts w:ascii="Times New Roman" w:eastAsia="Cambria" w:hAnsi="Times New Roman"/>
                <w:sz w:val="28"/>
                <w:szCs w:val="28"/>
                <w:lang w:val="en-GB"/>
              </w:rPr>
            </w:pPr>
          </w:p>
        </w:tc>
        <w:tc>
          <w:tcPr>
            <w:tcW w:w="960" w:type="dxa"/>
          </w:tcPr>
          <w:p w14:paraId="6D00FF0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A450CA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60363C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B175521"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CA42CDE" w14:textId="77777777" w:rsidTr="00533206">
        <w:tc>
          <w:tcPr>
            <w:tcW w:w="1408" w:type="dxa"/>
            <w:vMerge w:val="restart"/>
          </w:tcPr>
          <w:p w14:paraId="52DD2477"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2</w:t>
            </w:r>
          </w:p>
        </w:tc>
        <w:tc>
          <w:tcPr>
            <w:tcW w:w="4910" w:type="dxa"/>
          </w:tcPr>
          <w:p w14:paraId="08CCB822" w14:textId="77777777" w:rsidR="00533206" w:rsidRPr="0034526D" w:rsidRDefault="00533206" w:rsidP="0034526D">
            <w:pPr>
              <w:tabs>
                <w:tab w:val="left" w:pos="1369"/>
              </w:tabs>
              <w:spacing w:before="240" w:after="240"/>
              <w:jc w:val="both"/>
              <w:rPr>
                <w:rFonts w:ascii="Times New Roman" w:eastAsia="Cambria" w:hAnsi="Times New Roman"/>
                <w:b/>
                <w:sz w:val="28"/>
                <w:szCs w:val="28"/>
                <w:lang w:val="vi-VN"/>
              </w:rPr>
            </w:pPr>
            <w:r w:rsidRPr="0034526D">
              <w:rPr>
                <w:rFonts w:ascii="Times New Roman" w:eastAsia="Cambria" w:hAnsi="Times New Roman"/>
                <w:b/>
                <w:sz w:val="28"/>
                <w:szCs w:val="28"/>
                <w:lang w:val="vi-VN"/>
              </w:rPr>
              <w:t xml:space="preserve">Tổ chức để Nhân dân bàn, quyết định trực tiếp các nội dung theo đúng quy định pháp luật về thực hiện dân chủ ở </w:t>
            </w:r>
            <w:r w:rsidRPr="0034526D">
              <w:rPr>
                <w:rFonts w:ascii="Times New Roman" w:eastAsia="Cambria" w:hAnsi="Times New Roman"/>
                <w:b/>
                <w:sz w:val="28"/>
                <w:szCs w:val="28"/>
                <w:lang w:val="vi-VN"/>
              </w:rPr>
              <w:lastRenderedPageBreak/>
              <w:t>xã, phường, thị trấn</w:t>
            </w:r>
          </w:p>
          <w:p w14:paraId="30C0AE18" w14:textId="77777777" w:rsidR="00533206" w:rsidRPr="007D2C12" w:rsidRDefault="00533206" w:rsidP="0034526D">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1061" w:type="dxa"/>
          </w:tcPr>
          <w:p w14:paraId="6AE39BF8"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4</w:t>
            </w:r>
          </w:p>
        </w:tc>
        <w:tc>
          <w:tcPr>
            <w:tcW w:w="960" w:type="dxa"/>
          </w:tcPr>
          <w:p w14:paraId="38E35D5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580FAAC"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01D5C12" w14:textId="105EBA0D" w:rsidR="00533206" w:rsidRPr="00EA6867" w:rsidRDefault="00EA6867"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vMerge w:val="restart"/>
          </w:tcPr>
          <w:p w14:paraId="1964AB8D" w14:textId="11B2A268" w:rsidR="0080230B" w:rsidRPr="006B4412" w:rsidRDefault="0080230B" w:rsidP="0080230B">
            <w:pPr>
              <w:pStyle w:val="NormalWeb"/>
              <w:spacing w:before="0" w:beforeAutospacing="0" w:after="120" w:afterAutospacing="0" w:line="212" w:lineRule="atLeast"/>
              <w:rPr>
                <w:i/>
                <w:sz w:val="28"/>
                <w:szCs w:val="28"/>
              </w:rPr>
            </w:pPr>
            <w:proofErr w:type="spellStart"/>
            <w:r w:rsidRPr="006B4412">
              <w:rPr>
                <w:i/>
                <w:sz w:val="28"/>
                <w:szCs w:val="28"/>
              </w:rPr>
              <w:t>Nhân</w:t>
            </w:r>
            <w:proofErr w:type="spellEnd"/>
            <w:r w:rsidRPr="006B4412">
              <w:rPr>
                <w:i/>
                <w:sz w:val="28"/>
                <w:szCs w:val="28"/>
              </w:rPr>
              <w:t xml:space="preserve"> </w:t>
            </w:r>
            <w:proofErr w:type="spellStart"/>
            <w:r w:rsidRPr="006B4412">
              <w:rPr>
                <w:i/>
                <w:sz w:val="28"/>
                <w:szCs w:val="28"/>
              </w:rPr>
              <w:t>dân</w:t>
            </w:r>
            <w:proofErr w:type="spellEnd"/>
            <w:r w:rsidRPr="006B4412">
              <w:rPr>
                <w:i/>
                <w:sz w:val="28"/>
                <w:szCs w:val="28"/>
              </w:rPr>
              <w:t xml:space="preserve"> </w:t>
            </w:r>
            <w:proofErr w:type="spellStart"/>
            <w:r w:rsidRPr="006B4412">
              <w:rPr>
                <w:i/>
                <w:sz w:val="28"/>
                <w:szCs w:val="28"/>
              </w:rPr>
              <w:t>bàn</w:t>
            </w:r>
            <w:proofErr w:type="spellEnd"/>
            <w:r w:rsidRPr="006B4412">
              <w:rPr>
                <w:i/>
                <w:sz w:val="28"/>
                <w:szCs w:val="28"/>
              </w:rPr>
              <w:t xml:space="preserve"> </w:t>
            </w:r>
            <w:proofErr w:type="spellStart"/>
            <w:r w:rsidRPr="006B4412">
              <w:rPr>
                <w:i/>
                <w:sz w:val="28"/>
                <w:szCs w:val="28"/>
              </w:rPr>
              <w:t>và</w:t>
            </w:r>
            <w:proofErr w:type="spellEnd"/>
            <w:r w:rsidRPr="006B4412">
              <w:rPr>
                <w:i/>
                <w:sz w:val="28"/>
                <w:szCs w:val="28"/>
              </w:rPr>
              <w:t xml:space="preserve"> </w:t>
            </w:r>
            <w:proofErr w:type="spellStart"/>
            <w:r w:rsidRPr="006B4412">
              <w:rPr>
                <w:i/>
                <w:sz w:val="28"/>
                <w:szCs w:val="28"/>
              </w:rPr>
              <w:t>quyết</w:t>
            </w:r>
            <w:proofErr w:type="spellEnd"/>
            <w:r w:rsidRPr="006B4412">
              <w:rPr>
                <w:i/>
                <w:sz w:val="28"/>
                <w:szCs w:val="28"/>
              </w:rPr>
              <w:t xml:space="preserve"> </w:t>
            </w:r>
            <w:proofErr w:type="spellStart"/>
            <w:r w:rsidRPr="006B4412">
              <w:rPr>
                <w:i/>
                <w:sz w:val="28"/>
                <w:szCs w:val="28"/>
              </w:rPr>
              <w:t>định</w:t>
            </w:r>
            <w:proofErr w:type="spellEnd"/>
            <w:r w:rsidRPr="006B4412">
              <w:rPr>
                <w:i/>
                <w:sz w:val="28"/>
                <w:szCs w:val="28"/>
              </w:rPr>
              <w:t xml:space="preserve"> </w:t>
            </w:r>
            <w:proofErr w:type="spellStart"/>
            <w:r w:rsidRPr="006B4412">
              <w:rPr>
                <w:i/>
                <w:sz w:val="28"/>
                <w:szCs w:val="28"/>
              </w:rPr>
              <w:t>trực</w:t>
            </w:r>
            <w:proofErr w:type="spellEnd"/>
            <w:r w:rsidRPr="006B4412">
              <w:rPr>
                <w:i/>
                <w:sz w:val="28"/>
                <w:szCs w:val="28"/>
              </w:rPr>
              <w:t xml:space="preserve"> </w:t>
            </w:r>
            <w:proofErr w:type="spellStart"/>
            <w:r w:rsidRPr="006B4412">
              <w:rPr>
                <w:i/>
                <w:sz w:val="28"/>
                <w:szCs w:val="28"/>
              </w:rPr>
              <w:t>tiếp</w:t>
            </w:r>
            <w:proofErr w:type="spellEnd"/>
            <w:r w:rsidRPr="006B4412">
              <w:rPr>
                <w:i/>
                <w:sz w:val="28"/>
                <w:szCs w:val="28"/>
              </w:rPr>
              <w:t xml:space="preserve"> </w:t>
            </w:r>
            <w:proofErr w:type="spellStart"/>
            <w:r w:rsidRPr="006B4412">
              <w:rPr>
                <w:i/>
                <w:sz w:val="28"/>
                <w:szCs w:val="28"/>
              </w:rPr>
              <w:t>về</w:t>
            </w:r>
            <w:proofErr w:type="spellEnd"/>
            <w:r w:rsidRPr="006B4412">
              <w:rPr>
                <w:i/>
                <w:sz w:val="28"/>
                <w:szCs w:val="28"/>
              </w:rPr>
              <w:t xml:space="preserve"> </w:t>
            </w:r>
            <w:proofErr w:type="spellStart"/>
            <w:r w:rsidRPr="006B4412">
              <w:rPr>
                <w:i/>
                <w:sz w:val="28"/>
                <w:szCs w:val="28"/>
              </w:rPr>
              <w:t>chủ</w:t>
            </w:r>
            <w:proofErr w:type="spellEnd"/>
            <w:r w:rsidRPr="006B4412">
              <w:rPr>
                <w:i/>
                <w:sz w:val="28"/>
                <w:szCs w:val="28"/>
              </w:rPr>
              <w:t xml:space="preserve"> </w:t>
            </w:r>
            <w:proofErr w:type="spellStart"/>
            <w:r w:rsidRPr="006B4412">
              <w:rPr>
                <w:i/>
                <w:sz w:val="28"/>
                <w:szCs w:val="28"/>
              </w:rPr>
              <w:t>tr</w:t>
            </w:r>
            <w:r w:rsidRPr="006B4412">
              <w:rPr>
                <w:i/>
                <w:sz w:val="28"/>
                <w:szCs w:val="28"/>
              </w:rPr>
              <w:softHyphen/>
              <w:t>ương</w:t>
            </w:r>
            <w:proofErr w:type="spellEnd"/>
            <w:r w:rsidRPr="006B4412">
              <w:rPr>
                <w:i/>
                <w:sz w:val="28"/>
                <w:szCs w:val="28"/>
              </w:rPr>
              <w:t xml:space="preserve"> </w:t>
            </w:r>
            <w:proofErr w:type="spellStart"/>
            <w:r w:rsidRPr="006B4412">
              <w:rPr>
                <w:i/>
                <w:sz w:val="28"/>
                <w:szCs w:val="28"/>
              </w:rPr>
              <w:t>và</w:t>
            </w:r>
            <w:proofErr w:type="spellEnd"/>
            <w:r w:rsidRPr="006B4412">
              <w:rPr>
                <w:i/>
                <w:sz w:val="28"/>
                <w:szCs w:val="28"/>
              </w:rPr>
              <w:t xml:space="preserve"> </w:t>
            </w:r>
            <w:proofErr w:type="spellStart"/>
            <w:r w:rsidRPr="006B4412">
              <w:rPr>
                <w:i/>
                <w:sz w:val="28"/>
                <w:szCs w:val="28"/>
              </w:rPr>
              <w:t>mức</w:t>
            </w:r>
            <w:proofErr w:type="spellEnd"/>
            <w:r w:rsidRPr="006B4412">
              <w:rPr>
                <w:i/>
                <w:sz w:val="28"/>
                <w:szCs w:val="28"/>
              </w:rPr>
              <w:t xml:space="preserve"> </w:t>
            </w:r>
            <w:proofErr w:type="spellStart"/>
            <w:r w:rsidRPr="006B4412">
              <w:rPr>
                <w:i/>
                <w:sz w:val="28"/>
                <w:szCs w:val="28"/>
              </w:rPr>
              <w:t>đóng</w:t>
            </w:r>
            <w:proofErr w:type="spellEnd"/>
            <w:r w:rsidRPr="006B4412">
              <w:rPr>
                <w:i/>
                <w:sz w:val="28"/>
                <w:szCs w:val="28"/>
              </w:rPr>
              <w:t xml:space="preserve"> </w:t>
            </w:r>
            <w:proofErr w:type="spellStart"/>
            <w:r w:rsidRPr="006B4412">
              <w:rPr>
                <w:i/>
                <w:sz w:val="28"/>
                <w:szCs w:val="28"/>
              </w:rPr>
              <w:t>góp</w:t>
            </w:r>
            <w:proofErr w:type="spellEnd"/>
            <w:r w:rsidRPr="006B4412">
              <w:rPr>
                <w:i/>
                <w:sz w:val="28"/>
                <w:szCs w:val="28"/>
              </w:rPr>
              <w:t xml:space="preserve"> </w:t>
            </w:r>
            <w:proofErr w:type="spellStart"/>
            <w:r w:rsidRPr="006B4412">
              <w:rPr>
                <w:i/>
                <w:sz w:val="28"/>
                <w:szCs w:val="28"/>
              </w:rPr>
              <w:t>mức</w:t>
            </w:r>
            <w:proofErr w:type="spellEnd"/>
            <w:r w:rsidRPr="006B4412">
              <w:rPr>
                <w:i/>
                <w:sz w:val="28"/>
                <w:szCs w:val="28"/>
              </w:rPr>
              <w:t xml:space="preserve"> </w:t>
            </w:r>
            <w:proofErr w:type="spellStart"/>
            <w:r w:rsidRPr="006B4412">
              <w:rPr>
                <w:i/>
                <w:sz w:val="28"/>
                <w:szCs w:val="28"/>
              </w:rPr>
              <w:t>xây</w:t>
            </w:r>
            <w:proofErr w:type="spellEnd"/>
            <w:r>
              <w:rPr>
                <w:i/>
                <w:sz w:val="28"/>
                <w:szCs w:val="28"/>
              </w:rPr>
              <w:t xml:space="preserve"> </w:t>
            </w:r>
            <w:proofErr w:type="spellStart"/>
            <w:r w:rsidRPr="006B4412">
              <w:rPr>
                <w:i/>
                <w:sz w:val="28"/>
                <w:szCs w:val="28"/>
              </w:rPr>
              <w:t>dựng</w:t>
            </w:r>
            <w:proofErr w:type="spellEnd"/>
            <w:r w:rsidRPr="006B4412">
              <w:rPr>
                <w:i/>
                <w:sz w:val="28"/>
                <w:szCs w:val="28"/>
              </w:rPr>
              <w:t xml:space="preserve"> </w:t>
            </w:r>
            <w:proofErr w:type="spellStart"/>
            <w:r w:rsidRPr="006B4412">
              <w:rPr>
                <w:i/>
                <w:sz w:val="28"/>
                <w:szCs w:val="28"/>
              </w:rPr>
              <w:t>cơ</w:t>
            </w:r>
            <w:proofErr w:type="spellEnd"/>
            <w:r w:rsidRPr="006B4412">
              <w:rPr>
                <w:i/>
                <w:sz w:val="28"/>
                <w:szCs w:val="28"/>
              </w:rPr>
              <w:t xml:space="preserve"> </w:t>
            </w:r>
            <w:proofErr w:type="spellStart"/>
            <w:r w:rsidRPr="006B4412">
              <w:rPr>
                <w:i/>
                <w:sz w:val="28"/>
                <w:szCs w:val="28"/>
              </w:rPr>
              <w:t>sở</w:t>
            </w:r>
            <w:proofErr w:type="spellEnd"/>
            <w:r w:rsidRPr="006B4412">
              <w:rPr>
                <w:i/>
                <w:sz w:val="28"/>
                <w:szCs w:val="28"/>
              </w:rPr>
              <w:t xml:space="preserve"> </w:t>
            </w:r>
            <w:proofErr w:type="spellStart"/>
            <w:r w:rsidRPr="006B4412">
              <w:rPr>
                <w:i/>
                <w:sz w:val="28"/>
                <w:szCs w:val="28"/>
              </w:rPr>
              <w:t>hạ</w:t>
            </w:r>
            <w:proofErr w:type="spellEnd"/>
            <w:r w:rsidRPr="006B4412">
              <w:rPr>
                <w:i/>
                <w:sz w:val="28"/>
                <w:szCs w:val="28"/>
              </w:rPr>
              <w:t xml:space="preserve"> </w:t>
            </w:r>
            <w:proofErr w:type="spellStart"/>
            <w:r w:rsidRPr="006B4412">
              <w:rPr>
                <w:i/>
                <w:sz w:val="28"/>
                <w:szCs w:val="28"/>
              </w:rPr>
              <w:t>tầng</w:t>
            </w:r>
            <w:proofErr w:type="spellEnd"/>
            <w:r w:rsidRPr="006B4412">
              <w:rPr>
                <w:i/>
                <w:sz w:val="28"/>
                <w:szCs w:val="28"/>
              </w:rPr>
              <w:t xml:space="preserve">, </w:t>
            </w:r>
            <w:proofErr w:type="spellStart"/>
            <w:r w:rsidRPr="006B4412">
              <w:rPr>
                <w:i/>
                <w:sz w:val="28"/>
                <w:szCs w:val="28"/>
              </w:rPr>
              <w:t>các</w:t>
            </w:r>
            <w:proofErr w:type="spellEnd"/>
            <w:r w:rsidRPr="006B4412">
              <w:rPr>
                <w:i/>
                <w:sz w:val="28"/>
                <w:szCs w:val="28"/>
              </w:rPr>
              <w:t xml:space="preserve"> </w:t>
            </w:r>
            <w:proofErr w:type="spellStart"/>
            <w:r w:rsidRPr="006B4412">
              <w:rPr>
                <w:i/>
                <w:sz w:val="28"/>
                <w:szCs w:val="28"/>
              </w:rPr>
              <w:t>công</w:t>
            </w:r>
            <w:proofErr w:type="spellEnd"/>
            <w:r w:rsidRPr="006B4412">
              <w:rPr>
                <w:i/>
                <w:sz w:val="28"/>
                <w:szCs w:val="28"/>
              </w:rPr>
              <w:t xml:space="preserve"> </w:t>
            </w:r>
            <w:proofErr w:type="spellStart"/>
            <w:r w:rsidRPr="006B4412">
              <w:rPr>
                <w:i/>
                <w:sz w:val="28"/>
                <w:szCs w:val="28"/>
              </w:rPr>
              <w:lastRenderedPageBreak/>
              <w:t>trình</w:t>
            </w:r>
            <w:proofErr w:type="spellEnd"/>
            <w:r w:rsidRPr="006B4412">
              <w:rPr>
                <w:i/>
                <w:sz w:val="28"/>
                <w:szCs w:val="28"/>
              </w:rPr>
              <w:t xml:space="preserve"> </w:t>
            </w:r>
            <w:proofErr w:type="spellStart"/>
            <w:r w:rsidRPr="006B4412">
              <w:rPr>
                <w:i/>
                <w:sz w:val="28"/>
                <w:szCs w:val="28"/>
              </w:rPr>
              <w:t>phúc</w:t>
            </w:r>
            <w:proofErr w:type="spellEnd"/>
            <w:r w:rsidRPr="006B4412">
              <w:rPr>
                <w:i/>
                <w:sz w:val="28"/>
                <w:szCs w:val="28"/>
              </w:rPr>
              <w:t xml:space="preserve"> </w:t>
            </w:r>
            <w:proofErr w:type="spellStart"/>
            <w:r w:rsidRPr="006B4412">
              <w:rPr>
                <w:i/>
                <w:sz w:val="28"/>
                <w:szCs w:val="28"/>
              </w:rPr>
              <w:t>lợi</w:t>
            </w:r>
            <w:proofErr w:type="spellEnd"/>
            <w:r w:rsidRPr="006B4412">
              <w:rPr>
                <w:i/>
                <w:sz w:val="28"/>
                <w:szCs w:val="28"/>
              </w:rPr>
              <w:t xml:space="preserve"> </w:t>
            </w:r>
            <w:proofErr w:type="spellStart"/>
            <w:r w:rsidRPr="006B4412">
              <w:rPr>
                <w:i/>
                <w:sz w:val="28"/>
                <w:szCs w:val="28"/>
              </w:rPr>
              <w:t>công</w:t>
            </w:r>
            <w:proofErr w:type="spellEnd"/>
            <w:r w:rsidRPr="006B4412">
              <w:rPr>
                <w:i/>
                <w:sz w:val="28"/>
                <w:szCs w:val="28"/>
              </w:rPr>
              <w:t xml:space="preserve"> </w:t>
            </w:r>
            <w:proofErr w:type="spellStart"/>
            <w:r w:rsidRPr="006B4412">
              <w:rPr>
                <w:i/>
                <w:sz w:val="28"/>
                <w:szCs w:val="28"/>
              </w:rPr>
              <w:t>cộng</w:t>
            </w:r>
            <w:proofErr w:type="spellEnd"/>
            <w:r w:rsidRPr="006B4412">
              <w:rPr>
                <w:i/>
                <w:sz w:val="28"/>
                <w:szCs w:val="28"/>
              </w:rPr>
              <w:t xml:space="preserve"> </w:t>
            </w:r>
            <w:proofErr w:type="spellStart"/>
            <w:r w:rsidRPr="006B4412">
              <w:rPr>
                <w:i/>
                <w:sz w:val="28"/>
                <w:szCs w:val="28"/>
              </w:rPr>
              <w:t>trong</w:t>
            </w:r>
            <w:proofErr w:type="spellEnd"/>
            <w:r w:rsidRPr="006B4412">
              <w:rPr>
                <w:i/>
                <w:sz w:val="28"/>
                <w:szCs w:val="28"/>
              </w:rPr>
              <w:t xml:space="preserve"> </w:t>
            </w:r>
            <w:proofErr w:type="spellStart"/>
            <w:r w:rsidRPr="006B4412">
              <w:rPr>
                <w:i/>
                <w:sz w:val="28"/>
                <w:szCs w:val="28"/>
              </w:rPr>
              <w:t>phạm</w:t>
            </w:r>
            <w:proofErr w:type="spellEnd"/>
            <w:r w:rsidRPr="006B4412">
              <w:rPr>
                <w:i/>
                <w:sz w:val="28"/>
                <w:szCs w:val="28"/>
              </w:rPr>
              <w:t xml:space="preserve"> vi </w:t>
            </w:r>
            <w:proofErr w:type="spellStart"/>
            <w:r w:rsidRPr="006B4412">
              <w:rPr>
                <w:i/>
                <w:sz w:val="28"/>
                <w:szCs w:val="28"/>
              </w:rPr>
              <w:t>địa</w:t>
            </w:r>
            <w:proofErr w:type="spellEnd"/>
            <w:r w:rsidRPr="006B4412">
              <w:rPr>
                <w:i/>
                <w:sz w:val="28"/>
                <w:szCs w:val="28"/>
              </w:rPr>
              <w:t xml:space="preserve"> </w:t>
            </w:r>
            <w:proofErr w:type="spellStart"/>
            <w:r w:rsidRPr="006B4412">
              <w:rPr>
                <w:i/>
                <w:sz w:val="28"/>
                <w:szCs w:val="28"/>
              </w:rPr>
              <w:t>bàn</w:t>
            </w:r>
            <w:proofErr w:type="spellEnd"/>
            <w:r w:rsidRPr="006B4412">
              <w:rPr>
                <w:i/>
                <w:sz w:val="28"/>
                <w:szCs w:val="28"/>
              </w:rPr>
              <w:t xml:space="preserve"> </w:t>
            </w:r>
            <w:proofErr w:type="spellStart"/>
            <w:r w:rsidRPr="006B4412">
              <w:rPr>
                <w:i/>
                <w:sz w:val="28"/>
                <w:szCs w:val="28"/>
              </w:rPr>
              <w:t>phường</w:t>
            </w:r>
            <w:proofErr w:type="spellEnd"/>
            <w:r w:rsidRPr="006B4412">
              <w:rPr>
                <w:i/>
                <w:sz w:val="28"/>
                <w:szCs w:val="28"/>
              </w:rPr>
              <w:t xml:space="preserve">, </w:t>
            </w:r>
            <w:proofErr w:type="spellStart"/>
            <w:r w:rsidRPr="006B4412">
              <w:rPr>
                <w:i/>
                <w:sz w:val="28"/>
                <w:szCs w:val="28"/>
              </w:rPr>
              <w:t>khu</w:t>
            </w:r>
            <w:proofErr w:type="spellEnd"/>
            <w:r w:rsidRPr="006B4412">
              <w:rPr>
                <w:i/>
                <w:sz w:val="28"/>
                <w:szCs w:val="28"/>
              </w:rPr>
              <w:t xml:space="preserve"> </w:t>
            </w:r>
            <w:proofErr w:type="spellStart"/>
            <w:r w:rsidRPr="006B4412">
              <w:rPr>
                <w:i/>
                <w:sz w:val="28"/>
                <w:szCs w:val="28"/>
              </w:rPr>
              <w:t>phố</w:t>
            </w:r>
            <w:proofErr w:type="spellEnd"/>
            <w:r w:rsidRPr="006B4412">
              <w:rPr>
                <w:i/>
                <w:sz w:val="28"/>
                <w:szCs w:val="28"/>
              </w:rPr>
              <w:t>(</w:t>
            </w:r>
            <w:proofErr w:type="spellStart"/>
            <w:r w:rsidRPr="006B4412">
              <w:rPr>
                <w:i/>
                <w:sz w:val="28"/>
                <w:szCs w:val="28"/>
              </w:rPr>
              <w:t>làm</w:t>
            </w:r>
            <w:proofErr w:type="spellEnd"/>
            <w:r w:rsidRPr="006B4412">
              <w:rPr>
                <w:i/>
                <w:sz w:val="28"/>
                <w:szCs w:val="28"/>
              </w:rPr>
              <w:t xml:space="preserve"> </w:t>
            </w:r>
            <w:proofErr w:type="spellStart"/>
            <w:r w:rsidRPr="006B4412">
              <w:rPr>
                <w:i/>
                <w:sz w:val="28"/>
                <w:szCs w:val="28"/>
              </w:rPr>
              <w:t>đường</w:t>
            </w:r>
            <w:proofErr w:type="spellEnd"/>
            <w:r w:rsidRPr="006B4412">
              <w:rPr>
                <w:i/>
                <w:sz w:val="28"/>
                <w:szCs w:val="28"/>
              </w:rPr>
              <w:t xml:space="preserve"> </w:t>
            </w:r>
            <w:proofErr w:type="spellStart"/>
            <w:r w:rsidRPr="006B4412">
              <w:rPr>
                <w:i/>
                <w:sz w:val="28"/>
                <w:szCs w:val="28"/>
              </w:rPr>
              <w:t>giao</w:t>
            </w:r>
            <w:proofErr w:type="spellEnd"/>
            <w:r w:rsidRPr="006B4412">
              <w:rPr>
                <w:i/>
                <w:sz w:val="28"/>
                <w:szCs w:val="28"/>
              </w:rPr>
              <w:t xml:space="preserve"> </w:t>
            </w:r>
            <w:proofErr w:type="spellStart"/>
            <w:r w:rsidRPr="006B4412">
              <w:rPr>
                <w:i/>
                <w:sz w:val="28"/>
                <w:szCs w:val="28"/>
              </w:rPr>
              <w:t>thông</w:t>
            </w:r>
            <w:proofErr w:type="spellEnd"/>
            <w:r w:rsidRPr="006B4412">
              <w:rPr>
                <w:i/>
                <w:sz w:val="28"/>
                <w:szCs w:val="28"/>
              </w:rPr>
              <w:t xml:space="preserve"> </w:t>
            </w:r>
            <w:proofErr w:type="spellStart"/>
            <w:r w:rsidRPr="006B4412">
              <w:rPr>
                <w:i/>
                <w:sz w:val="28"/>
                <w:szCs w:val="28"/>
              </w:rPr>
              <w:t>nông</w:t>
            </w:r>
            <w:proofErr w:type="spellEnd"/>
            <w:r w:rsidRPr="006B4412">
              <w:rPr>
                <w:i/>
                <w:sz w:val="28"/>
                <w:szCs w:val="28"/>
              </w:rPr>
              <w:t xml:space="preserve"> </w:t>
            </w:r>
            <w:proofErr w:type="spellStart"/>
            <w:r w:rsidRPr="006B4412">
              <w:rPr>
                <w:i/>
                <w:sz w:val="28"/>
                <w:szCs w:val="28"/>
              </w:rPr>
              <w:t>thôn</w:t>
            </w:r>
            <w:proofErr w:type="spellEnd"/>
            <w:r w:rsidRPr="006B4412">
              <w:rPr>
                <w:i/>
                <w:sz w:val="28"/>
                <w:szCs w:val="28"/>
              </w:rPr>
              <w:t xml:space="preserve">, </w:t>
            </w:r>
            <w:proofErr w:type="spellStart"/>
            <w:r w:rsidRPr="006B4412">
              <w:rPr>
                <w:i/>
                <w:sz w:val="28"/>
                <w:szCs w:val="28"/>
              </w:rPr>
              <w:t>giao</w:t>
            </w:r>
            <w:proofErr w:type="spellEnd"/>
            <w:r w:rsidRPr="006B4412">
              <w:rPr>
                <w:i/>
                <w:sz w:val="28"/>
                <w:szCs w:val="28"/>
              </w:rPr>
              <w:t xml:space="preserve"> </w:t>
            </w:r>
            <w:proofErr w:type="spellStart"/>
            <w:r w:rsidRPr="006B4412">
              <w:rPr>
                <w:i/>
                <w:sz w:val="28"/>
                <w:szCs w:val="28"/>
              </w:rPr>
              <w:t>thông</w:t>
            </w:r>
            <w:proofErr w:type="spellEnd"/>
            <w:r w:rsidRPr="006B4412">
              <w:rPr>
                <w:i/>
                <w:sz w:val="28"/>
                <w:szCs w:val="28"/>
              </w:rPr>
              <w:t xml:space="preserve"> </w:t>
            </w:r>
            <w:proofErr w:type="spellStart"/>
            <w:r w:rsidRPr="006B4412">
              <w:rPr>
                <w:i/>
                <w:sz w:val="28"/>
                <w:szCs w:val="28"/>
              </w:rPr>
              <w:t>nội</w:t>
            </w:r>
            <w:proofErr w:type="spellEnd"/>
            <w:r w:rsidRPr="006B4412">
              <w:rPr>
                <w:i/>
                <w:sz w:val="28"/>
                <w:szCs w:val="28"/>
              </w:rPr>
              <w:t xml:space="preserve"> </w:t>
            </w:r>
            <w:proofErr w:type="spellStart"/>
            <w:r w:rsidRPr="006B4412">
              <w:rPr>
                <w:i/>
                <w:sz w:val="28"/>
                <w:szCs w:val="28"/>
              </w:rPr>
              <w:t>đồng</w:t>
            </w:r>
            <w:proofErr w:type="spellEnd"/>
            <w:r w:rsidRPr="006B4412">
              <w:rPr>
                <w:i/>
                <w:sz w:val="28"/>
                <w:szCs w:val="28"/>
              </w:rPr>
              <w:t xml:space="preserve">, </w:t>
            </w:r>
            <w:proofErr w:type="spellStart"/>
            <w:r w:rsidRPr="006B4412">
              <w:rPr>
                <w:i/>
                <w:sz w:val="28"/>
                <w:szCs w:val="28"/>
              </w:rPr>
              <w:t>điện</w:t>
            </w:r>
            <w:proofErr w:type="spellEnd"/>
            <w:r w:rsidRPr="006B4412">
              <w:rPr>
                <w:i/>
                <w:sz w:val="28"/>
                <w:szCs w:val="28"/>
              </w:rPr>
              <w:t xml:space="preserve">). </w:t>
            </w:r>
          </w:p>
          <w:p w14:paraId="62F142FF" w14:textId="70785CBF" w:rsidR="0080230B" w:rsidRPr="0080230B" w:rsidRDefault="0080230B" w:rsidP="0080230B">
            <w:pPr>
              <w:spacing w:before="240" w:after="240"/>
              <w:jc w:val="both"/>
              <w:rPr>
                <w:rFonts w:ascii="Times New Roman" w:eastAsia="Cambria" w:hAnsi="Times New Roman"/>
                <w:b/>
                <w:color w:val="FF0000"/>
                <w:sz w:val="28"/>
                <w:szCs w:val="28"/>
                <w:lang w:val="vi-VN"/>
              </w:rPr>
            </w:pPr>
          </w:p>
        </w:tc>
      </w:tr>
      <w:tr w:rsidR="00533206" w14:paraId="33065BD2" w14:textId="77777777" w:rsidTr="00533206">
        <w:tc>
          <w:tcPr>
            <w:tcW w:w="1408" w:type="dxa"/>
            <w:vMerge/>
          </w:tcPr>
          <w:p w14:paraId="215A20A2"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9A2B47B"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a) Đạt 100%</w:t>
            </w:r>
          </w:p>
        </w:tc>
        <w:tc>
          <w:tcPr>
            <w:tcW w:w="1061" w:type="dxa"/>
          </w:tcPr>
          <w:p w14:paraId="11F28D0E"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4</w:t>
            </w:r>
          </w:p>
        </w:tc>
        <w:tc>
          <w:tcPr>
            <w:tcW w:w="960" w:type="dxa"/>
          </w:tcPr>
          <w:p w14:paraId="211A18AC"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1313603" w14:textId="7044E448"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57F1B50E" w14:textId="3244BA7A" w:rsidR="00533206" w:rsidRPr="0080230B" w:rsidRDefault="0080230B" w:rsidP="00E76576">
            <w:pPr>
              <w:spacing w:before="240" w:after="240"/>
              <w:jc w:val="both"/>
              <w:rPr>
                <w:rFonts w:ascii="Times New Roman" w:eastAsia="Cambria" w:hAnsi="Times New Roman"/>
                <w:bCs/>
                <w:sz w:val="28"/>
                <w:szCs w:val="28"/>
              </w:rPr>
            </w:pPr>
            <w:r w:rsidRPr="0080230B">
              <w:rPr>
                <w:rFonts w:ascii="Times New Roman" w:eastAsia="Cambria" w:hAnsi="Times New Roman"/>
                <w:bCs/>
                <w:sz w:val="28"/>
                <w:szCs w:val="28"/>
              </w:rPr>
              <w:t>4</w:t>
            </w:r>
          </w:p>
        </w:tc>
        <w:tc>
          <w:tcPr>
            <w:tcW w:w="4421" w:type="dxa"/>
            <w:vMerge/>
          </w:tcPr>
          <w:p w14:paraId="6EBBBB1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18A9907" w14:textId="77777777" w:rsidTr="00533206">
        <w:tc>
          <w:tcPr>
            <w:tcW w:w="1408" w:type="dxa"/>
            <w:vMerge/>
          </w:tcPr>
          <w:p w14:paraId="15FD4CC0"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17623D7"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b) Từ 90% đến dưới 100%</w:t>
            </w:r>
          </w:p>
        </w:tc>
        <w:tc>
          <w:tcPr>
            <w:tcW w:w="1061" w:type="dxa"/>
          </w:tcPr>
          <w:p w14:paraId="1C49AA87"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3</w:t>
            </w:r>
          </w:p>
        </w:tc>
        <w:tc>
          <w:tcPr>
            <w:tcW w:w="960" w:type="dxa"/>
          </w:tcPr>
          <w:p w14:paraId="511FB21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8000D4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50A0601"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2C952A7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1F66559D" w14:textId="77777777" w:rsidTr="00533206">
        <w:tc>
          <w:tcPr>
            <w:tcW w:w="1408" w:type="dxa"/>
            <w:vMerge/>
          </w:tcPr>
          <w:p w14:paraId="6D1D892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124188E"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c) Từ 80% đến dưới 90%</w:t>
            </w:r>
          </w:p>
        </w:tc>
        <w:tc>
          <w:tcPr>
            <w:tcW w:w="1061" w:type="dxa"/>
          </w:tcPr>
          <w:p w14:paraId="00CEC2A7"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2</w:t>
            </w:r>
          </w:p>
        </w:tc>
        <w:tc>
          <w:tcPr>
            <w:tcW w:w="960" w:type="dxa"/>
          </w:tcPr>
          <w:p w14:paraId="170E239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477FDB3"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A4C7097"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18827A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DF09ECF" w14:textId="77777777" w:rsidTr="00533206">
        <w:tc>
          <w:tcPr>
            <w:tcW w:w="1408" w:type="dxa"/>
            <w:vMerge/>
          </w:tcPr>
          <w:p w14:paraId="33EF2BFF"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977A5CF"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d) Từ 70% đến dưới 80%</w:t>
            </w:r>
          </w:p>
        </w:tc>
        <w:tc>
          <w:tcPr>
            <w:tcW w:w="1061" w:type="dxa"/>
          </w:tcPr>
          <w:p w14:paraId="7E20DDAC"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1</w:t>
            </w:r>
          </w:p>
        </w:tc>
        <w:tc>
          <w:tcPr>
            <w:tcW w:w="960" w:type="dxa"/>
          </w:tcPr>
          <w:p w14:paraId="4DE509D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6B76EC5"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6216A76"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AFE041C"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5CBAD8D" w14:textId="77777777" w:rsidTr="00533206">
        <w:tc>
          <w:tcPr>
            <w:tcW w:w="1408" w:type="dxa"/>
            <w:vMerge/>
          </w:tcPr>
          <w:p w14:paraId="03092FC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27A0709"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đ) Từ 50% đến dưới 70%</w:t>
            </w:r>
          </w:p>
        </w:tc>
        <w:tc>
          <w:tcPr>
            <w:tcW w:w="1061" w:type="dxa"/>
          </w:tcPr>
          <w:p w14:paraId="6E6CAAC7"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0,25</w:t>
            </w:r>
          </w:p>
        </w:tc>
        <w:tc>
          <w:tcPr>
            <w:tcW w:w="960" w:type="dxa"/>
          </w:tcPr>
          <w:p w14:paraId="59E08236"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4F03D7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F71DA23"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2DCA527F"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BC5B668" w14:textId="77777777" w:rsidTr="00533206">
        <w:tc>
          <w:tcPr>
            <w:tcW w:w="1408" w:type="dxa"/>
            <w:vMerge/>
          </w:tcPr>
          <w:p w14:paraId="31CDC4C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E02D5DE" w14:textId="77777777" w:rsidR="00533206" w:rsidRPr="007D2C12" w:rsidRDefault="00533206" w:rsidP="00FB4AD0">
            <w:pPr>
              <w:tabs>
                <w:tab w:val="left" w:pos="1369"/>
              </w:tabs>
              <w:spacing w:before="240" w:after="240"/>
              <w:jc w:val="both"/>
              <w:rPr>
                <w:rFonts w:ascii="Times New Roman" w:eastAsia="Cambria" w:hAnsi="Times New Roman"/>
                <w:sz w:val="28"/>
                <w:szCs w:val="28"/>
                <w:lang w:val="vi-VN"/>
              </w:rPr>
            </w:pPr>
            <w:r w:rsidRPr="007D2C12">
              <w:rPr>
                <w:rFonts w:ascii="Times New Roman" w:eastAsia="Cambria" w:hAnsi="Times New Roman"/>
                <w:sz w:val="28"/>
                <w:szCs w:val="28"/>
                <w:lang w:val="vi-VN"/>
              </w:rPr>
              <w:t>e) Dưới 50%</w:t>
            </w:r>
          </w:p>
        </w:tc>
        <w:tc>
          <w:tcPr>
            <w:tcW w:w="1061" w:type="dxa"/>
          </w:tcPr>
          <w:p w14:paraId="0DD37BBF" w14:textId="77777777" w:rsidR="00533206" w:rsidRPr="007D2C12" w:rsidRDefault="00533206" w:rsidP="00E76576">
            <w:pPr>
              <w:spacing w:before="240" w:after="240"/>
              <w:jc w:val="both"/>
              <w:rPr>
                <w:rFonts w:ascii="Times New Roman" w:eastAsia="Cambria" w:hAnsi="Times New Roman"/>
                <w:sz w:val="28"/>
                <w:szCs w:val="28"/>
                <w:lang w:val="en-GB"/>
              </w:rPr>
            </w:pPr>
            <w:r w:rsidRPr="007D2C12">
              <w:rPr>
                <w:rFonts w:ascii="Times New Roman" w:eastAsia="Cambria" w:hAnsi="Times New Roman"/>
                <w:sz w:val="28"/>
                <w:szCs w:val="28"/>
                <w:lang w:val="en-GB"/>
              </w:rPr>
              <w:t>0</w:t>
            </w:r>
          </w:p>
        </w:tc>
        <w:tc>
          <w:tcPr>
            <w:tcW w:w="960" w:type="dxa"/>
          </w:tcPr>
          <w:p w14:paraId="053EF68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B85407C"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207B6E8"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1D009E4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B4AAC25" w14:textId="77777777" w:rsidTr="00533206">
        <w:tc>
          <w:tcPr>
            <w:tcW w:w="1408" w:type="dxa"/>
            <w:vMerge w:val="restart"/>
          </w:tcPr>
          <w:p w14:paraId="2AF383BB"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3</w:t>
            </w:r>
          </w:p>
        </w:tc>
        <w:tc>
          <w:tcPr>
            <w:tcW w:w="4910" w:type="dxa"/>
          </w:tcPr>
          <w:p w14:paraId="5B116F81" w14:textId="77777777" w:rsidR="00533206" w:rsidRPr="0034526D" w:rsidRDefault="00533206" w:rsidP="0034526D">
            <w:pPr>
              <w:tabs>
                <w:tab w:val="left" w:pos="1369"/>
              </w:tabs>
              <w:spacing w:before="240" w:after="240"/>
              <w:jc w:val="both"/>
              <w:rPr>
                <w:rFonts w:ascii="Times New Roman" w:eastAsia="Cambria" w:hAnsi="Times New Roman"/>
                <w:b/>
                <w:sz w:val="28"/>
                <w:szCs w:val="28"/>
                <w:lang w:val="vi-VN"/>
              </w:rPr>
            </w:pPr>
            <w:r w:rsidRPr="0034526D">
              <w:rPr>
                <w:rFonts w:ascii="Times New Roman" w:eastAsia="Cambria" w:hAnsi="Times New Roman"/>
                <w:b/>
                <w:sz w:val="28"/>
                <w:szCs w:val="28"/>
                <w:lang w:val="vi-VN"/>
              </w:rPr>
              <w:t xml:space="preserve">Tổ chức để Nhân dân bàn, biểu quyết các nội dung theo đúng quy định pháp luật về thực hiện dân chủ ở xã, </w:t>
            </w:r>
            <w:r w:rsidRPr="0034526D">
              <w:rPr>
                <w:rFonts w:ascii="Times New Roman" w:eastAsia="Cambria" w:hAnsi="Times New Roman"/>
                <w:b/>
                <w:sz w:val="28"/>
                <w:szCs w:val="28"/>
                <w:lang w:val="vi-VN"/>
              </w:rPr>
              <w:lastRenderedPageBreak/>
              <w:t>phường, thị trấn</w:t>
            </w:r>
          </w:p>
          <w:p w14:paraId="46EF8825"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1061" w:type="dxa"/>
          </w:tcPr>
          <w:p w14:paraId="6E46DCF0"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4</w:t>
            </w:r>
          </w:p>
        </w:tc>
        <w:tc>
          <w:tcPr>
            <w:tcW w:w="960" w:type="dxa"/>
          </w:tcPr>
          <w:p w14:paraId="2F96D9C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92E55A1" w14:textId="0818B8F4" w:rsidR="00533206" w:rsidRPr="002D1C58" w:rsidRDefault="00533206" w:rsidP="00E76576">
            <w:pPr>
              <w:spacing w:before="240" w:after="240"/>
              <w:jc w:val="both"/>
              <w:rPr>
                <w:rFonts w:ascii="Times New Roman" w:eastAsia="Cambria" w:hAnsi="Times New Roman"/>
                <w:b/>
                <w:sz w:val="28"/>
                <w:szCs w:val="28"/>
              </w:rPr>
            </w:pPr>
          </w:p>
        </w:tc>
        <w:tc>
          <w:tcPr>
            <w:tcW w:w="1063" w:type="dxa"/>
          </w:tcPr>
          <w:p w14:paraId="1197D842" w14:textId="1D144490" w:rsidR="00533206" w:rsidRPr="00EA6867" w:rsidRDefault="00EA6867"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vMerge w:val="restart"/>
          </w:tcPr>
          <w:p w14:paraId="634AD3AA" w14:textId="2F702A6D" w:rsidR="009B0453" w:rsidRDefault="009B0453" w:rsidP="008A5259">
            <w:pPr>
              <w:spacing w:before="240" w:after="240"/>
              <w:jc w:val="both"/>
              <w:rPr>
                <w:rFonts w:ascii="Times New Roman" w:eastAsia="Cambria" w:hAnsi="Times New Roman"/>
                <w:b/>
                <w:sz w:val="28"/>
                <w:szCs w:val="28"/>
                <w:lang w:val="vi-VN"/>
              </w:rPr>
            </w:pPr>
            <w:proofErr w:type="spellStart"/>
            <w:r w:rsidRPr="00E5045E">
              <w:rPr>
                <w:i/>
                <w:iCs/>
                <w:sz w:val="28"/>
                <w:szCs w:val="28"/>
              </w:rPr>
              <w:t>Ủy</w:t>
            </w:r>
            <w:proofErr w:type="spellEnd"/>
            <w:r w:rsidRPr="00E5045E">
              <w:rPr>
                <w:i/>
                <w:iCs/>
                <w:sz w:val="28"/>
                <w:szCs w:val="28"/>
              </w:rPr>
              <w:t xml:space="preserve"> ban </w:t>
            </w:r>
            <w:proofErr w:type="spellStart"/>
            <w:r w:rsidRPr="00E5045E">
              <w:rPr>
                <w:i/>
                <w:iCs/>
                <w:sz w:val="28"/>
                <w:szCs w:val="28"/>
              </w:rPr>
              <w:t>nhân</w:t>
            </w:r>
            <w:proofErr w:type="spellEnd"/>
            <w:r w:rsidRPr="00E5045E">
              <w:rPr>
                <w:i/>
                <w:iCs/>
                <w:sz w:val="28"/>
                <w:szCs w:val="28"/>
              </w:rPr>
              <w:t xml:space="preserve"> </w:t>
            </w:r>
            <w:proofErr w:type="spellStart"/>
            <w:r w:rsidRPr="00E5045E">
              <w:rPr>
                <w:i/>
                <w:iCs/>
                <w:sz w:val="28"/>
                <w:szCs w:val="28"/>
              </w:rPr>
              <w:t>dân</w:t>
            </w:r>
            <w:proofErr w:type="spellEnd"/>
            <w:r w:rsidRPr="00E5045E">
              <w:rPr>
                <w:i/>
                <w:iCs/>
                <w:sz w:val="28"/>
                <w:szCs w:val="28"/>
              </w:rPr>
              <w:t xml:space="preserve"> </w:t>
            </w:r>
            <w:proofErr w:type="spellStart"/>
            <w:r w:rsidRPr="00E5045E">
              <w:rPr>
                <w:i/>
                <w:iCs/>
                <w:sz w:val="28"/>
                <w:szCs w:val="28"/>
              </w:rPr>
              <w:t>phường</w:t>
            </w:r>
            <w:proofErr w:type="spellEnd"/>
            <w:r w:rsidRPr="00E5045E">
              <w:rPr>
                <w:i/>
                <w:iCs/>
                <w:sz w:val="28"/>
                <w:szCs w:val="28"/>
              </w:rPr>
              <w:t xml:space="preserve"> </w:t>
            </w:r>
            <w:proofErr w:type="spellStart"/>
            <w:r w:rsidRPr="00E5045E">
              <w:rPr>
                <w:i/>
                <w:iCs/>
                <w:sz w:val="28"/>
                <w:szCs w:val="28"/>
              </w:rPr>
              <w:t>thực</w:t>
            </w:r>
            <w:proofErr w:type="spellEnd"/>
            <w:r w:rsidRPr="00E5045E">
              <w:rPr>
                <w:i/>
                <w:iCs/>
                <w:sz w:val="28"/>
                <w:szCs w:val="28"/>
              </w:rPr>
              <w:t xml:space="preserve"> </w:t>
            </w:r>
            <w:proofErr w:type="spellStart"/>
            <w:r w:rsidRPr="00E5045E">
              <w:rPr>
                <w:i/>
                <w:iCs/>
                <w:sz w:val="28"/>
                <w:szCs w:val="28"/>
              </w:rPr>
              <w:t>hiện</w:t>
            </w:r>
            <w:proofErr w:type="spellEnd"/>
            <w:r w:rsidRPr="00E5045E">
              <w:rPr>
                <w:i/>
                <w:iCs/>
                <w:sz w:val="28"/>
                <w:szCs w:val="28"/>
              </w:rPr>
              <w:t xml:space="preserve"> </w:t>
            </w:r>
            <w:proofErr w:type="spellStart"/>
            <w:r w:rsidRPr="00E5045E">
              <w:rPr>
                <w:i/>
                <w:iCs/>
                <w:sz w:val="28"/>
                <w:szCs w:val="28"/>
              </w:rPr>
              <w:t>công</w:t>
            </w:r>
            <w:proofErr w:type="spellEnd"/>
            <w:r w:rsidRPr="00E5045E">
              <w:rPr>
                <w:i/>
                <w:iCs/>
                <w:sz w:val="28"/>
                <w:szCs w:val="28"/>
              </w:rPr>
              <w:t xml:space="preserve"> </w:t>
            </w:r>
            <w:proofErr w:type="spellStart"/>
            <w:r w:rsidRPr="00E5045E">
              <w:rPr>
                <w:i/>
                <w:iCs/>
                <w:sz w:val="28"/>
                <w:szCs w:val="28"/>
              </w:rPr>
              <w:t>khai</w:t>
            </w:r>
            <w:proofErr w:type="spellEnd"/>
            <w:r w:rsidRPr="00E5045E">
              <w:rPr>
                <w:i/>
                <w:iCs/>
                <w:sz w:val="28"/>
                <w:szCs w:val="28"/>
              </w:rPr>
              <w:t xml:space="preserve"> </w:t>
            </w:r>
            <w:proofErr w:type="spellStart"/>
            <w:r>
              <w:rPr>
                <w:i/>
                <w:iCs/>
                <w:sz w:val="28"/>
                <w:szCs w:val="28"/>
              </w:rPr>
              <w:t>các</w:t>
            </w:r>
            <w:proofErr w:type="spellEnd"/>
            <w:r w:rsidRPr="00E5045E">
              <w:rPr>
                <w:i/>
                <w:iCs/>
                <w:sz w:val="28"/>
                <w:szCs w:val="28"/>
              </w:rPr>
              <w:t xml:space="preserve"> </w:t>
            </w:r>
            <w:proofErr w:type="spellStart"/>
            <w:r w:rsidRPr="00E5045E">
              <w:rPr>
                <w:i/>
                <w:iCs/>
                <w:sz w:val="28"/>
                <w:szCs w:val="28"/>
              </w:rPr>
              <w:t>nội</w:t>
            </w:r>
            <w:proofErr w:type="spellEnd"/>
            <w:r w:rsidRPr="00E5045E">
              <w:rPr>
                <w:i/>
                <w:iCs/>
                <w:sz w:val="28"/>
                <w:szCs w:val="28"/>
              </w:rPr>
              <w:t xml:space="preserve"> dung </w:t>
            </w:r>
            <w:proofErr w:type="spellStart"/>
            <w:r w:rsidRPr="00E5045E">
              <w:rPr>
                <w:i/>
                <w:iCs/>
                <w:sz w:val="28"/>
                <w:szCs w:val="28"/>
              </w:rPr>
              <w:t>mà</w:t>
            </w:r>
            <w:proofErr w:type="spellEnd"/>
            <w:r w:rsidRPr="00E5045E">
              <w:rPr>
                <w:i/>
                <w:iCs/>
                <w:sz w:val="28"/>
                <w:szCs w:val="28"/>
              </w:rPr>
              <w:t xml:space="preserve"> </w:t>
            </w:r>
            <w:proofErr w:type="spellStart"/>
            <w:r w:rsidRPr="00E5045E">
              <w:rPr>
                <w:i/>
                <w:iCs/>
                <w:sz w:val="28"/>
                <w:szCs w:val="28"/>
              </w:rPr>
              <w:t>pháp</w:t>
            </w:r>
            <w:proofErr w:type="spellEnd"/>
            <w:r w:rsidRPr="00E5045E">
              <w:rPr>
                <w:i/>
                <w:iCs/>
                <w:sz w:val="28"/>
                <w:szCs w:val="28"/>
              </w:rPr>
              <w:t xml:space="preserve"> </w:t>
            </w:r>
            <w:proofErr w:type="spellStart"/>
            <w:r w:rsidRPr="00E5045E">
              <w:rPr>
                <w:i/>
                <w:iCs/>
                <w:sz w:val="28"/>
                <w:szCs w:val="28"/>
              </w:rPr>
              <w:lastRenderedPageBreak/>
              <w:t>luật</w:t>
            </w:r>
            <w:proofErr w:type="spellEnd"/>
            <w:r w:rsidRPr="00E5045E">
              <w:rPr>
                <w:i/>
                <w:iCs/>
                <w:sz w:val="28"/>
                <w:szCs w:val="28"/>
              </w:rPr>
              <w:t xml:space="preserve"> </w:t>
            </w:r>
            <w:proofErr w:type="spellStart"/>
            <w:r w:rsidRPr="00E5045E">
              <w:rPr>
                <w:i/>
                <w:iCs/>
                <w:sz w:val="28"/>
                <w:szCs w:val="28"/>
              </w:rPr>
              <w:t>quy</w:t>
            </w:r>
            <w:proofErr w:type="spellEnd"/>
            <w:r w:rsidRPr="00E5045E">
              <w:rPr>
                <w:i/>
                <w:iCs/>
                <w:sz w:val="28"/>
                <w:szCs w:val="28"/>
              </w:rPr>
              <w:t xml:space="preserve"> </w:t>
            </w:r>
            <w:proofErr w:type="spellStart"/>
            <w:r w:rsidRPr="00E5045E">
              <w:rPr>
                <w:i/>
                <w:iCs/>
                <w:sz w:val="28"/>
                <w:szCs w:val="28"/>
              </w:rPr>
              <w:t>định</w:t>
            </w:r>
            <w:proofErr w:type="spellEnd"/>
            <w:r w:rsidRPr="00E5045E">
              <w:rPr>
                <w:i/>
                <w:iCs/>
                <w:sz w:val="28"/>
                <w:szCs w:val="28"/>
              </w:rPr>
              <w:t xml:space="preserve"> </w:t>
            </w:r>
            <w:proofErr w:type="spellStart"/>
            <w:r w:rsidRPr="00E5045E">
              <w:rPr>
                <w:i/>
                <w:iCs/>
                <w:sz w:val="28"/>
                <w:szCs w:val="28"/>
              </w:rPr>
              <w:t>phải</w:t>
            </w:r>
            <w:proofErr w:type="spellEnd"/>
            <w:r w:rsidRPr="00E5045E">
              <w:rPr>
                <w:i/>
                <w:iCs/>
                <w:sz w:val="28"/>
                <w:szCs w:val="28"/>
              </w:rPr>
              <w:t xml:space="preserve"> </w:t>
            </w:r>
            <w:proofErr w:type="spellStart"/>
            <w:r w:rsidRPr="00E5045E">
              <w:rPr>
                <w:i/>
                <w:iCs/>
                <w:sz w:val="28"/>
                <w:szCs w:val="28"/>
              </w:rPr>
              <w:t>công</w:t>
            </w:r>
            <w:proofErr w:type="spellEnd"/>
            <w:r w:rsidRPr="00E5045E">
              <w:rPr>
                <w:i/>
                <w:iCs/>
                <w:sz w:val="28"/>
                <w:szCs w:val="28"/>
              </w:rPr>
              <w:t xml:space="preserve"> </w:t>
            </w:r>
            <w:proofErr w:type="spellStart"/>
            <w:r w:rsidRPr="00E5045E">
              <w:rPr>
                <w:i/>
                <w:iCs/>
                <w:sz w:val="28"/>
                <w:szCs w:val="28"/>
              </w:rPr>
              <w:t>khai</w:t>
            </w:r>
            <w:proofErr w:type="spellEnd"/>
            <w:r w:rsidRPr="00E5045E">
              <w:rPr>
                <w:i/>
                <w:iCs/>
                <w:sz w:val="28"/>
                <w:szCs w:val="28"/>
              </w:rPr>
              <w:t xml:space="preserve"> (</w:t>
            </w:r>
            <w:proofErr w:type="spellStart"/>
            <w:r w:rsidRPr="00E5045E">
              <w:rPr>
                <w:i/>
                <w:iCs/>
                <w:sz w:val="28"/>
                <w:szCs w:val="28"/>
              </w:rPr>
              <w:t>theo</w:t>
            </w:r>
            <w:proofErr w:type="spellEnd"/>
            <w:r w:rsidRPr="00E5045E">
              <w:rPr>
                <w:i/>
                <w:iCs/>
                <w:sz w:val="28"/>
                <w:szCs w:val="28"/>
              </w:rPr>
              <w:t xml:space="preserve"> </w:t>
            </w:r>
            <w:proofErr w:type="spellStart"/>
            <w:r w:rsidRPr="00E5045E">
              <w:rPr>
                <w:i/>
                <w:iCs/>
                <w:sz w:val="28"/>
                <w:szCs w:val="28"/>
              </w:rPr>
              <w:t>Điều</w:t>
            </w:r>
            <w:proofErr w:type="spellEnd"/>
            <w:r w:rsidRPr="00E5045E">
              <w:rPr>
                <w:i/>
                <w:iCs/>
                <w:sz w:val="28"/>
                <w:szCs w:val="28"/>
              </w:rPr>
              <w:t xml:space="preserve"> 5 Pháp </w:t>
            </w:r>
            <w:proofErr w:type="spellStart"/>
            <w:r w:rsidRPr="00E5045E">
              <w:rPr>
                <w:i/>
                <w:iCs/>
                <w:sz w:val="28"/>
                <w:szCs w:val="28"/>
              </w:rPr>
              <w:t>lệnh</w:t>
            </w:r>
            <w:proofErr w:type="spellEnd"/>
            <w:r w:rsidRPr="00E5045E">
              <w:rPr>
                <w:i/>
                <w:iCs/>
                <w:sz w:val="28"/>
                <w:szCs w:val="28"/>
              </w:rPr>
              <w:t xml:space="preserve"> 34/2018/PL-UBTHQH11), </w:t>
            </w:r>
            <w:proofErr w:type="spellStart"/>
            <w:r w:rsidRPr="00E5045E">
              <w:rPr>
                <w:i/>
                <w:iCs/>
                <w:sz w:val="28"/>
                <w:szCs w:val="28"/>
              </w:rPr>
              <w:t>đạt</w:t>
            </w:r>
            <w:proofErr w:type="spellEnd"/>
            <w:r w:rsidRPr="00E5045E">
              <w:rPr>
                <w:i/>
                <w:iCs/>
                <w:sz w:val="28"/>
                <w:szCs w:val="28"/>
              </w:rPr>
              <w:t xml:space="preserve"> 100%</w:t>
            </w:r>
          </w:p>
          <w:p w14:paraId="00814BEE" w14:textId="486E80B8" w:rsidR="0080230B" w:rsidRPr="002D7B16" w:rsidRDefault="0080230B" w:rsidP="00D57920">
            <w:pPr>
              <w:pStyle w:val="normal-p"/>
              <w:spacing w:before="92" w:beforeAutospacing="0" w:after="92" w:afterAutospacing="0"/>
              <w:jc w:val="both"/>
              <w:rPr>
                <w:rFonts w:eastAsia="Cambria"/>
                <w:b/>
                <w:sz w:val="28"/>
                <w:szCs w:val="28"/>
                <w:lang w:val="vi-VN"/>
              </w:rPr>
            </w:pPr>
          </w:p>
        </w:tc>
      </w:tr>
      <w:tr w:rsidR="00533206" w14:paraId="3213A28A" w14:textId="77777777" w:rsidTr="00533206">
        <w:tc>
          <w:tcPr>
            <w:tcW w:w="1408" w:type="dxa"/>
            <w:vMerge/>
          </w:tcPr>
          <w:p w14:paraId="7ABAFA9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22CF8BA"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a) Đạt 100%</w:t>
            </w:r>
          </w:p>
        </w:tc>
        <w:tc>
          <w:tcPr>
            <w:tcW w:w="1061" w:type="dxa"/>
          </w:tcPr>
          <w:p w14:paraId="424EF17B"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4</w:t>
            </w:r>
          </w:p>
        </w:tc>
        <w:tc>
          <w:tcPr>
            <w:tcW w:w="960" w:type="dxa"/>
          </w:tcPr>
          <w:p w14:paraId="6992C38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E646664" w14:textId="575BF68B"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2CB8DB54" w14:textId="3DE272EC" w:rsidR="00533206" w:rsidRPr="009C222A" w:rsidRDefault="009C222A" w:rsidP="00E76576">
            <w:pPr>
              <w:spacing w:before="240" w:after="240"/>
              <w:jc w:val="both"/>
              <w:rPr>
                <w:rFonts w:ascii="Times New Roman" w:eastAsia="Cambria" w:hAnsi="Times New Roman"/>
                <w:bCs/>
                <w:sz w:val="28"/>
                <w:szCs w:val="28"/>
              </w:rPr>
            </w:pPr>
            <w:r w:rsidRPr="009C222A">
              <w:rPr>
                <w:rFonts w:ascii="Times New Roman" w:eastAsia="Cambria" w:hAnsi="Times New Roman"/>
                <w:bCs/>
                <w:sz w:val="28"/>
                <w:szCs w:val="28"/>
              </w:rPr>
              <w:t>4</w:t>
            </w:r>
          </w:p>
        </w:tc>
        <w:tc>
          <w:tcPr>
            <w:tcW w:w="4421" w:type="dxa"/>
            <w:vMerge/>
          </w:tcPr>
          <w:p w14:paraId="4AC2E68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59ED8A9E" w14:textId="77777777" w:rsidTr="00533206">
        <w:tc>
          <w:tcPr>
            <w:tcW w:w="1408" w:type="dxa"/>
            <w:vMerge/>
          </w:tcPr>
          <w:p w14:paraId="364F5084"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BD09D44"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b) Từ 90% đến dưới 100%</w:t>
            </w:r>
          </w:p>
        </w:tc>
        <w:tc>
          <w:tcPr>
            <w:tcW w:w="1061" w:type="dxa"/>
          </w:tcPr>
          <w:p w14:paraId="2D2DEDDB"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3</w:t>
            </w:r>
          </w:p>
        </w:tc>
        <w:tc>
          <w:tcPr>
            <w:tcW w:w="960" w:type="dxa"/>
          </w:tcPr>
          <w:p w14:paraId="560AAE38"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2CA750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BF79F52"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5A805A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23E7F62" w14:textId="77777777" w:rsidTr="00533206">
        <w:tc>
          <w:tcPr>
            <w:tcW w:w="1408" w:type="dxa"/>
            <w:vMerge/>
          </w:tcPr>
          <w:p w14:paraId="08EBBD06"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6BF38B0"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c) Từ 80% đến dưới 90%</w:t>
            </w:r>
          </w:p>
        </w:tc>
        <w:tc>
          <w:tcPr>
            <w:tcW w:w="1061" w:type="dxa"/>
          </w:tcPr>
          <w:p w14:paraId="00EEA9E8"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2</w:t>
            </w:r>
          </w:p>
        </w:tc>
        <w:tc>
          <w:tcPr>
            <w:tcW w:w="960" w:type="dxa"/>
          </w:tcPr>
          <w:p w14:paraId="5EF8E75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DCF1DE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5DBB793D"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C27143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CC40BAF" w14:textId="77777777" w:rsidTr="00533206">
        <w:tc>
          <w:tcPr>
            <w:tcW w:w="1408" w:type="dxa"/>
            <w:vMerge/>
          </w:tcPr>
          <w:p w14:paraId="32A9958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ED9A44D"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d) Từ 70% đến dưới 80%</w:t>
            </w:r>
          </w:p>
        </w:tc>
        <w:tc>
          <w:tcPr>
            <w:tcW w:w="1061" w:type="dxa"/>
          </w:tcPr>
          <w:p w14:paraId="6E80E30E"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1</w:t>
            </w:r>
          </w:p>
        </w:tc>
        <w:tc>
          <w:tcPr>
            <w:tcW w:w="960" w:type="dxa"/>
          </w:tcPr>
          <w:p w14:paraId="61937C0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720B1B8B"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F2CAA5E"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F90B030"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418212B" w14:textId="77777777" w:rsidTr="00533206">
        <w:tc>
          <w:tcPr>
            <w:tcW w:w="1408" w:type="dxa"/>
            <w:vMerge/>
          </w:tcPr>
          <w:p w14:paraId="18012825"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F6DD8AC"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đ) Từ 50% đến dưới 70%</w:t>
            </w:r>
          </w:p>
        </w:tc>
        <w:tc>
          <w:tcPr>
            <w:tcW w:w="1061" w:type="dxa"/>
          </w:tcPr>
          <w:p w14:paraId="341E3865"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0,25</w:t>
            </w:r>
          </w:p>
        </w:tc>
        <w:tc>
          <w:tcPr>
            <w:tcW w:w="960" w:type="dxa"/>
          </w:tcPr>
          <w:p w14:paraId="0666428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C13D61E"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00A0DE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CC3F197"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DE8FEA2" w14:textId="77777777" w:rsidTr="00533206">
        <w:tc>
          <w:tcPr>
            <w:tcW w:w="1408" w:type="dxa"/>
            <w:vMerge/>
          </w:tcPr>
          <w:p w14:paraId="0CBD5D5E"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57B3A475" w14:textId="77777777" w:rsidR="00533206" w:rsidRPr="00F75051" w:rsidRDefault="00533206" w:rsidP="0034526D">
            <w:pPr>
              <w:tabs>
                <w:tab w:val="left" w:pos="1369"/>
              </w:tabs>
              <w:spacing w:before="240" w:after="240"/>
              <w:jc w:val="both"/>
              <w:rPr>
                <w:rFonts w:ascii="Times New Roman" w:eastAsia="Cambria" w:hAnsi="Times New Roman"/>
                <w:sz w:val="28"/>
                <w:szCs w:val="28"/>
                <w:lang w:val="vi-VN"/>
              </w:rPr>
            </w:pPr>
            <w:r w:rsidRPr="00F75051">
              <w:rPr>
                <w:rFonts w:ascii="Times New Roman" w:eastAsia="Cambria" w:hAnsi="Times New Roman"/>
                <w:sz w:val="28"/>
                <w:szCs w:val="28"/>
                <w:lang w:val="vi-VN"/>
              </w:rPr>
              <w:t>e) Dưới 50%</w:t>
            </w:r>
          </w:p>
        </w:tc>
        <w:tc>
          <w:tcPr>
            <w:tcW w:w="1061" w:type="dxa"/>
          </w:tcPr>
          <w:p w14:paraId="21B8F705" w14:textId="77777777" w:rsidR="00533206" w:rsidRPr="00F75051" w:rsidRDefault="00533206" w:rsidP="00E76576">
            <w:pPr>
              <w:spacing w:before="240" w:after="240"/>
              <w:jc w:val="both"/>
              <w:rPr>
                <w:rFonts w:ascii="Times New Roman" w:eastAsia="Cambria" w:hAnsi="Times New Roman"/>
                <w:sz w:val="28"/>
                <w:szCs w:val="28"/>
                <w:lang w:val="en-GB"/>
              </w:rPr>
            </w:pPr>
            <w:r w:rsidRPr="00F75051">
              <w:rPr>
                <w:rFonts w:ascii="Times New Roman" w:eastAsia="Cambria" w:hAnsi="Times New Roman"/>
                <w:sz w:val="28"/>
                <w:szCs w:val="28"/>
                <w:lang w:val="en-GB"/>
              </w:rPr>
              <w:t>0</w:t>
            </w:r>
          </w:p>
        </w:tc>
        <w:tc>
          <w:tcPr>
            <w:tcW w:w="960" w:type="dxa"/>
          </w:tcPr>
          <w:p w14:paraId="4FE93E7A"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420EA8FC"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7759D2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061A66DE"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663037A" w14:textId="77777777" w:rsidTr="00533206">
        <w:tc>
          <w:tcPr>
            <w:tcW w:w="1408" w:type="dxa"/>
          </w:tcPr>
          <w:p w14:paraId="2E7D583B"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4</w:t>
            </w:r>
          </w:p>
        </w:tc>
        <w:tc>
          <w:tcPr>
            <w:tcW w:w="4910" w:type="dxa"/>
          </w:tcPr>
          <w:p w14:paraId="19AE9EEF" w14:textId="77777777" w:rsidR="00533206" w:rsidRPr="008A5259" w:rsidRDefault="00533206" w:rsidP="008A5259">
            <w:pPr>
              <w:tabs>
                <w:tab w:val="left" w:pos="1369"/>
              </w:tabs>
              <w:spacing w:before="240" w:after="240"/>
              <w:jc w:val="both"/>
              <w:rPr>
                <w:rFonts w:ascii="Times New Roman" w:eastAsia="Cambria" w:hAnsi="Times New Roman"/>
                <w:b/>
                <w:sz w:val="28"/>
                <w:szCs w:val="28"/>
                <w:lang w:val="vi-VN"/>
              </w:rPr>
            </w:pPr>
            <w:r w:rsidRPr="008A5259">
              <w:rPr>
                <w:rFonts w:ascii="Times New Roman" w:eastAsia="Cambria" w:hAnsi="Times New Roman"/>
                <w:b/>
                <w:sz w:val="28"/>
                <w:szCs w:val="28"/>
                <w:lang w:val="vi-VN"/>
              </w:rPr>
              <w:t xml:space="preserve">Tổ chức để Nhân dân tham gia ý kiến các nội dung theo đúng quy định pháp luật về thực hiện dân chủ ở xã, </w:t>
            </w:r>
            <w:r w:rsidRPr="008A5259">
              <w:rPr>
                <w:rFonts w:ascii="Times New Roman" w:eastAsia="Cambria" w:hAnsi="Times New Roman"/>
                <w:b/>
                <w:sz w:val="28"/>
                <w:szCs w:val="28"/>
                <w:lang w:val="vi-VN"/>
              </w:rPr>
              <w:lastRenderedPageBreak/>
              <w:t>phường, thị trấn</w:t>
            </w:r>
          </w:p>
          <w:p w14:paraId="5B1405F2"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1061" w:type="dxa"/>
          </w:tcPr>
          <w:p w14:paraId="2A350DED"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lastRenderedPageBreak/>
              <w:t>4</w:t>
            </w:r>
          </w:p>
        </w:tc>
        <w:tc>
          <w:tcPr>
            <w:tcW w:w="960" w:type="dxa"/>
          </w:tcPr>
          <w:p w14:paraId="5063FDFC"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71391E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4D201B9" w14:textId="1F8AFB0E" w:rsidR="00533206" w:rsidRPr="00EB1B54" w:rsidRDefault="00EB1B54"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4</w:t>
            </w:r>
          </w:p>
        </w:tc>
        <w:tc>
          <w:tcPr>
            <w:tcW w:w="4421" w:type="dxa"/>
          </w:tcPr>
          <w:p w14:paraId="68F411FD" w14:textId="4556CFCC" w:rsidR="00533206" w:rsidRPr="002D7B16" w:rsidRDefault="00533206" w:rsidP="008A5259">
            <w:pPr>
              <w:spacing w:before="240" w:after="240"/>
              <w:jc w:val="both"/>
              <w:rPr>
                <w:rFonts w:ascii="Times New Roman" w:eastAsia="Cambria" w:hAnsi="Times New Roman"/>
                <w:b/>
                <w:sz w:val="28"/>
                <w:szCs w:val="28"/>
                <w:lang w:val="vi-VN"/>
              </w:rPr>
            </w:pPr>
          </w:p>
        </w:tc>
      </w:tr>
      <w:tr w:rsidR="00533206" w14:paraId="1ADE96A2" w14:textId="77777777" w:rsidTr="00533206">
        <w:tc>
          <w:tcPr>
            <w:tcW w:w="1408" w:type="dxa"/>
            <w:vMerge w:val="restart"/>
          </w:tcPr>
          <w:p w14:paraId="4F89671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544BC4A"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a) Đạt 100%</w:t>
            </w:r>
          </w:p>
        </w:tc>
        <w:tc>
          <w:tcPr>
            <w:tcW w:w="1061" w:type="dxa"/>
          </w:tcPr>
          <w:p w14:paraId="18F8420B"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4</w:t>
            </w:r>
          </w:p>
        </w:tc>
        <w:tc>
          <w:tcPr>
            <w:tcW w:w="960" w:type="dxa"/>
          </w:tcPr>
          <w:p w14:paraId="070A6DB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61F2D5E" w14:textId="32141C0F"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651C319C" w14:textId="663C5413" w:rsidR="00533206" w:rsidRPr="00D57920" w:rsidRDefault="00D57920" w:rsidP="00E76576">
            <w:pPr>
              <w:spacing w:before="240" w:after="240"/>
              <w:jc w:val="both"/>
              <w:rPr>
                <w:rFonts w:ascii="Times New Roman" w:eastAsia="Cambria" w:hAnsi="Times New Roman"/>
                <w:bCs/>
                <w:sz w:val="28"/>
                <w:szCs w:val="28"/>
              </w:rPr>
            </w:pPr>
            <w:r w:rsidRPr="00D57920">
              <w:rPr>
                <w:rFonts w:ascii="Times New Roman" w:eastAsia="Cambria" w:hAnsi="Times New Roman"/>
                <w:bCs/>
                <w:sz w:val="28"/>
                <w:szCs w:val="28"/>
              </w:rPr>
              <w:t>4</w:t>
            </w:r>
          </w:p>
        </w:tc>
        <w:tc>
          <w:tcPr>
            <w:tcW w:w="4421" w:type="dxa"/>
            <w:vMerge w:val="restart"/>
          </w:tcPr>
          <w:p w14:paraId="05A80BF0" w14:textId="77777777" w:rsidR="00533206" w:rsidRPr="002D7B16" w:rsidRDefault="00533206" w:rsidP="00453045">
            <w:pPr>
              <w:pStyle w:val="normal-p"/>
              <w:spacing w:before="92" w:beforeAutospacing="0" w:after="92" w:afterAutospacing="0"/>
              <w:jc w:val="both"/>
              <w:rPr>
                <w:rFonts w:eastAsia="Cambria"/>
                <w:b/>
                <w:sz w:val="28"/>
                <w:szCs w:val="28"/>
                <w:lang w:val="vi-VN"/>
              </w:rPr>
            </w:pPr>
          </w:p>
        </w:tc>
      </w:tr>
      <w:tr w:rsidR="00533206" w14:paraId="1928E7B1" w14:textId="77777777" w:rsidTr="00533206">
        <w:tc>
          <w:tcPr>
            <w:tcW w:w="1408" w:type="dxa"/>
            <w:vMerge/>
          </w:tcPr>
          <w:p w14:paraId="68459147"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4FE3351F"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b) Từ 90% đến dưới 100%</w:t>
            </w:r>
          </w:p>
        </w:tc>
        <w:tc>
          <w:tcPr>
            <w:tcW w:w="1061" w:type="dxa"/>
          </w:tcPr>
          <w:p w14:paraId="5A79C86B"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3</w:t>
            </w:r>
          </w:p>
        </w:tc>
        <w:tc>
          <w:tcPr>
            <w:tcW w:w="960" w:type="dxa"/>
          </w:tcPr>
          <w:p w14:paraId="0D0A88C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82D7D26"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427129E"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A01FBE2"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00953F8" w14:textId="77777777" w:rsidTr="00533206">
        <w:tc>
          <w:tcPr>
            <w:tcW w:w="1408" w:type="dxa"/>
            <w:vMerge/>
          </w:tcPr>
          <w:p w14:paraId="514D3BEE"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B00F001"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c) Từ 80% đến dưới 90%</w:t>
            </w:r>
          </w:p>
        </w:tc>
        <w:tc>
          <w:tcPr>
            <w:tcW w:w="1061" w:type="dxa"/>
          </w:tcPr>
          <w:p w14:paraId="0E042857"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508C3A2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E9F5B2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279E754"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09AC3F6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1742510" w14:textId="77777777" w:rsidTr="00533206">
        <w:tc>
          <w:tcPr>
            <w:tcW w:w="1408" w:type="dxa"/>
            <w:vMerge/>
          </w:tcPr>
          <w:p w14:paraId="70E72D1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FBA40BE"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d) Từ 70% đến dưới 80%</w:t>
            </w:r>
          </w:p>
        </w:tc>
        <w:tc>
          <w:tcPr>
            <w:tcW w:w="1061" w:type="dxa"/>
          </w:tcPr>
          <w:p w14:paraId="5752B46E"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1AE0C01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B36344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98086A6"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2BA55A3"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F5BDA00" w14:textId="77777777" w:rsidTr="00533206">
        <w:tc>
          <w:tcPr>
            <w:tcW w:w="1408" w:type="dxa"/>
            <w:vMerge/>
          </w:tcPr>
          <w:p w14:paraId="5FBE77EE"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90BCA3E"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đ) Từ 50% đến dưới 70%</w:t>
            </w:r>
          </w:p>
        </w:tc>
        <w:tc>
          <w:tcPr>
            <w:tcW w:w="1061" w:type="dxa"/>
          </w:tcPr>
          <w:p w14:paraId="445A773A"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0,25</w:t>
            </w:r>
          </w:p>
        </w:tc>
        <w:tc>
          <w:tcPr>
            <w:tcW w:w="960" w:type="dxa"/>
          </w:tcPr>
          <w:p w14:paraId="5D9CC994"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2EE26FA"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655A3A75"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1817B16"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78B0696" w14:textId="77777777" w:rsidTr="00533206">
        <w:tc>
          <w:tcPr>
            <w:tcW w:w="1408" w:type="dxa"/>
            <w:vMerge/>
          </w:tcPr>
          <w:p w14:paraId="31C71821"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3DF573A5"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e) Dưới 50%</w:t>
            </w:r>
          </w:p>
        </w:tc>
        <w:tc>
          <w:tcPr>
            <w:tcW w:w="1061" w:type="dxa"/>
          </w:tcPr>
          <w:p w14:paraId="0C6249A0"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w:t>
            </w:r>
          </w:p>
        </w:tc>
        <w:tc>
          <w:tcPr>
            <w:tcW w:w="960" w:type="dxa"/>
          </w:tcPr>
          <w:p w14:paraId="31AF39F2"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2A4EC2F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A998313"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5E463C7A"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D94BD1E" w14:textId="77777777" w:rsidTr="00533206">
        <w:tc>
          <w:tcPr>
            <w:tcW w:w="1408" w:type="dxa"/>
            <w:vMerge w:val="restart"/>
          </w:tcPr>
          <w:p w14:paraId="3B888268"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lastRenderedPageBreak/>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5</w:t>
            </w:r>
          </w:p>
        </w:tc>
        <w:tc>
          <w:tcPr>
            <w:tcW w:w="4910" w:type="dxa"/>
          </w:tcPr>
          <w:p w14:paraId="7EFFA86B" w14:textId="77777777" w:rsidR="00533206" w:rsidRPr="008A5259" w:rsidRDefault="00533206" w:rsidP="008A5259">
            <w:pPr>
              <w:tabs>
                <w:tab w:val="left" w:pos="1369"/>
              </w:tabs>
              <w:spacing w:before="240" w:after="240"/>
              <w:jc w:val="both"/>
              <w:rPr>
                <w:rFonts w:ascii="Times New Roman" w:eastAsia="Cambria" w:hAnsi="Times New Roman"/>
                <w:b/>
                <w:sz w:val="28"/>
                <w:szCs w:val="28"/>
                <w:lang w:val="vi-VN"/>
              </w:rPr>
            </w:pPr>
            <w:r w:rsidRPr="008A5259">
              <w:rPr>
                <w:rFonts w:ascii="Times New Roman" w:eastAsia="Cambria" w:hAnsi="Times New Roman"/>
                <w:b/>
                <w:sz w:val="28"/>
                <w:szCs w:val="28"/>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1061" w:type="dxa"/>
          </w:tcPr>
          <w:p w14:paraId="30ED0C81"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5</w:t>
            </w:r>
          </w:p>
        </w:tc>
        <w:tc>
          <w:tcPr>
            <w:tcW w:w="960" w:type="dxa"/>
          </w:tcPr>
          <w:p w14:paraId="11057F9E"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AFD8035"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A2C2063" w14:textId="31CE00E2" w:rsidR="00533206" w:rsidRPr="00EB1B54" w:rsidRDefault="00EB1B54"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5</w:t>
            </w:r>
          </w:p>
        </w:tc>
        <w:tc>
          <w:tcPr>
            <w:tcW w:w="4421" w:type="dxa"/>
            <w:vMerge w:val="restart"/>
          </w:tcPr>
          <w:p w14:paraId="5092DF7E" w14:textId="1CFF9BD5" w:rsidR="00D57920" w:rsidRPr="00E66B4D" w:rsidRDefault="00D57920" w:rsidP="008A5259">
            <w:pPr>
              <w:spacing w:before="240" w:after="240"/>
              <w:jc w:val="both"/>
              <w:rPr>
                <w:rFonts w:ascii="Times New Roman" w:eastAsia="Cambria" w:hAnsi="Times New Roman"/>
                <w:b/>
                <w:sz w:val="28"/>
                <w:szCs w:val="28"/>
                <w:lang w:val="vi-VN"/>
              </w:rPr>
            </w:pPr>
          </w:p>
        </w:tc>
      </w:tr>
      <w:tr w:rsidR="00533206" w14:paraId="79BE2934" w14:textId="77777777" w:rsidTr="00533206">
        <w:tc>
          <w:tcPr>
            <w:tcW w:w="1408" w:type="dxa"/>
            <w:vMerge/>
          </w:tcPr>
          <w:p w14:paraId="3E27E14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AFAD955"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1. Các nội dung để Nhân dân giám sát</w:t>
            </w:r>
          </w:p>
        </w:tc>
        <w:tc>
          <w:tcPr>
            <w:tcW w:w="1061" w:type="dxa"/>
          </w:tcPr>
          <w:p w14:paraId="2470589D"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4</w:t>
            </w:r>
          </w:p>
        </w:tc>
        <w:tc>
          <w:tcPr>
            <w:tcW w:w="960" w:type="dxa"/>
          </w:tcPr>
          <w:p w14:paraId="0504447F"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FC47E3A" w14:textId="2DD00A74"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02B327E" w14:textId="4704ABCD" w:rsidR="00533206" w:rsidRPr="00EB1B54" w:rsidRDefault="00EB1B54" w:rsidP="00E76576">
            <w:pPr>
              <w:spacing w:before="240" w:after="240"/>
              <w:jc w:val="both"/>
              <w:rPr>
                <w:rFonts w:ascii="Times New Roman" w:eastAsia="Cambria" w:hAnsi="Times New Roman"/>
                <w:bCs/>
                <w:sz w:val="28"/>
                <w:szCs w:val="28"/>
              </w:rPr>
            </w:pPr>
            <w:r w:rsidRPr="00EB1B54">
              <w:rPr>
                <w:rFonts w:ascii="Times New Roman" w:eastAsia="Cambria" w:hAnsi="Times New Roman"/>
                <w:bCs/>
                <w:sz w:val="28"/>
                <w:szCs w:val="28"/>
              </w:rPr>
              <w:t>4</w:t>
            </w:r>
          </w:p>
        </w:tc>
        <w:tc>
          <w:tcPr>
            <w:tcW w:w="4421" w:type="dxa"/>
            <w:vMerge/>
          </w:tcPr>
          <w:p w14:paraId="143CC0D3"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6CF5331B" w14:textId="77777777" w:rsidTr="00533206">
        <w:tc>
          <w:tcPr>
            <w:tcW w:w="1408" w:type="dxa"/>
            <w:vMerge/>
          </w:tcPr>
          <w:p w14:paraId="0F3FB433"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9F0BB68"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a) Tổ chức giám sát từ 04 (bốn) nội dung trở lên</w:t>
            </w:r>
          </w:p>
        </w:tc>
        <w:tc>
          <w:tcPr>
            <w:tcW w:w="1061" w:type="dxa"/>
          </w:tcPr>
          <w:p w14:paraId="43524512"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4</w:t>
            </w:r>
          </w:p>
        </w:tc>
        <w:tc>
          <w:tcPr>
            <w:tcW w:w="960" w:type="dxa"/>
          </w:tcPr>
          <w:p w14:paraId="4630978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1322DFF"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D1B7791"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71C6A6AD"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84A261C" w14:textId="77777777" w:rsidTr="00533206">
        <w:tc>
          <w:tcPr>
            <w:tcW w:w="1408" w:type="dxa"/>
            <w:vMerge/>
          </w:tcPr>
          <w:p w14:paraId="15B6812E"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5868A9E"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b) Tổ chức giám sát 03 (ba) nội dung</w:t>
            </w:r>
          </w:p>
        </w:tc>
        <w:tc>
          <w:tcPr>
            <w:tcW w:w="1061" w:type="dxa"/>
          </w:tcPr>
          <w:p w14:paraId="65809F1F"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3</w:t>
            </w:r>
          </w:p>
        </w:tc>
        <w:tc>
          <w:tcPr>
            <w:tcW w:w="960" w:type="dxa"/>
          </w:tcPr>
          <w:p w14:paraId="12654C4B"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32C9F87"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1F0E66A"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41C471AF"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9E2EC0C" w14:textId="77777777" w:rsidTr="00533206">
        <w:tc>
          <w:tcPr>
            <w:tcW w:w="1408" w:type="dxa"/>
            <w:vMerge w:val="restart"/>
          </w:tcPr>
          <w:p w14:paraId="3FA4CA5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2FF3B1CB"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c) Tổ chức giám sát 02 (hai) nội dung</w:t>
            </w:r>
          </w:p>
        </w:tc>
        <w:tc>
          <w:tcPr>
            <w:tcW w:w="1061" w:type="dxa"/>
          </w:tcPr>
          <w:p w14:paraId="32F87D15"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01E35B49"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A31AC08"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EA15E57"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val="restart"/>
          </w:tcPr>
          <w:p w14:paraId="7FACF93F"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0E51949" w14:textId="77777777" w:rsidTr="00533206">
        <w:tc>
          <w:tcPr>
            <w:tcW w:w="1408" w:type="dxa"/>
            <w:vMerge/>
          </w:tcPr>
          <w:p w14:paraId="018657DD"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9E5620C"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d) Tổ chức giám sát 01 (một) nội dung</w:t>
            </w:r>
          </w:p>
        </w:tc>
        <w:tc>
          <w:tcPr>
            <w:tcW w:w="1061" w:type="dxa"/>
          </w:tcPr>
          <w:p w14:paraId="0FEF3902"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676ACE1D"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772229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0A4BF63"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0B4F00F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203D2902" w14:textId="77777777" w:rsidTr="00533206">
        <w:tc>
          <w:tcPr>
            <w:tcW w:w="1408" w:type="dxa"/>
            <w:vMerge/>
          </w:tcPr>
          <w:p w14:paraId="2007F4A4"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C40F970"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đ) Không tổ chức giám sát</w:t>
            </w:r>
          </w:p>
        </w:tc>
        <w:tc>
          <w:tcPr>
            <w:tcW w:w="1061" w:type="dxa"/>
          </w:tcPr>
          <w:p w14:paraId="13AE30EE"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w:t>
            </w:r>
          </w:p>
        </w:tc>
        <w:tc>
          <w:tcPr>
            <w:tcW w:w="960" w:type="dxa"/>
          </w:tcPr>
          <w:p w14:paraId="1C97DC0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8E0A98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2DD531C2" w14:textId="77777777" w:rsidR="00533206" w:rsidRDefault="00533206" w:rsidP="00E76576">
            <w:pPr>
              <w:spacing w:before="240" w:after="240"/>
              <w:jc w:val="both"/>
              <w:rPr>
                <w:rFonts w:ascii="Times New Roman" w:eastAsia="Cambria" w:hAnsi="Times New Roman"/>
                <w:b/>
                <w:sz w:val="28"/>
                <w:szCs w:val="28"/>
                <w:lang w:val="vi-VN"/>
              </w:rPr>
            </w:pPr>
          </w:p>
        </w:tc>
        <w:tc>
          <w:tcPr>
            <w:tcW w:w="4421" w:type="dxa"/>
            <w:vMerge/>
          </w:tcPr>
          <w:p w14:paraId="66E2A76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AE2039B" w14:textId="77777777" w:rsidTr="00533206">
        <w:tc>
          <w:tcPr>
            <w:tcW w:w="1408" w:type="dxa"/>
            <w:vMerge/>
          </w:tcPr>
          <w:p w14:paraId="655AFE9A"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6EE641B8"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 xml:space="preserve">2. Cung cấp đầy đủ, kịp thời các thông tin, tài liệu cần thiết cho Ban thanh tra nhân dân, Ban giám sát đầu tư của cộng </w:t>
            </w:r>
            <w:r w:rsidRPr="004F591E">
              <w:rPr>
                <w:rFonts w:ascii="Times New Roman" w:eastAsia="Cambria" w:hAnsi="Times New Roman"/>
                <w:sz w:val="28"/>
                <w:szCs w:val="28"/>
                <w:lang w:val="vi-VN"/>
              </w:rPr>
              <w:lastRenderedPageBreak/>
              <w:t>đồng</w:t>
            </w:r>
          </w:p>
        </w:tc>
        <w:tc>
          <w:tcPr>
            <w:tcW w:w="1061" w:type="dxa"/>
          </w:tcPr>
          <w:p w14:paraId="12741FA4"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lastRenderedPageBreak/>
              <w:t>1</w:t>
            </w:r>
          </w:p>
        </w:tc>
        <w:tc>
          <w:tcPr>
            <w:tcW w:w="960" w:type="dxa"/>
          </w:tcPr>
          <w:p w14:paraId="0BEE8A5B"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93E8C3D"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4F96EF6E" w14:textId="193FBF2D" w:rsidR="00533206" w:rsidRPr="00EB1B54" w:rsidRDefault="00EB1B54" w:rsidP="00E76576">
            <w:pPr>
              <w:spacing w:before="240" w:after="240"/>
              <w:jc w:val="both"/>
              <w:rPr>
                <w:rFonts w:ascii="Times New Roman" w:eastAsia="Cambria" w:hAnsi="Times New Roman"/>
                <w:bCs/>
                <w:sz w:val="28"/>
                <w:szCs w:val="28"/>
              </w:rPr>
            </w:pPr>
            <w:r w:rsidRPr="00EB1B54">
              <w:rPr>
                <w:rFonts w:ascii="Times New Roman" w:eastAsia="Cambria" w:hAnsi="Times New Roman"/>
                <w:bCs/>
                <w:sz w:val="28"/>
                <w:szCs w:val="28"/>
              </w:rPr>
              <w:t>1</w:t>
            </w:r>
          </w:p>
        </w:tc>
        <w:tc>
          <w:tcPr>
            <w:tcW w:w="4421" w:type="dxa"/>
            <w:vMerge/>
          </w:tcPr>
          <w:p w14:paraId="6C6C1EAF"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F7EA909" w14:textId="77777777" w:rsidTr="00533206">
        <w:tc>
          <w:tcPr>
            <w:tcW w:w="1408" w:type="dxa"/>
          </w:tcPr>
          <w:p w14:paraId="1BB117AB"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 xml:space="preserve">Tiêu </w:t>
            </w:r>
            <w:proofErr w:type="spellStart"/>
            <w:r>
              <w:rPr>
                <w:rFonts w:ascii="Times New Roman" w:eastAsia="Cambria" w:hAnsi="Times New Roman"/>
                <w:b/>
                <w:sz w:val="28"/>
                <w:szCs w:val="28"/>
                <w:lang w:val="en-GB"/>
              </w:rPr>
              <w:t>chí</w:t>
            </w:r>
            <w:proofErr w:type="spellEnd"/>
            <w:r>
              <w:rPr>
                <w:rFonts w:ascii="Times New Roman" w:eastAsia="Cambria" w:hAnsi="Times New Roman"/>
                <w:b/>
                <w:sz w:val="28"/>
                <w:szCs w:val="28"/>
                <w:lang w:val="en-GB"/>
              </w:rPr>
              <w:t xml:space="preserve"> 5</w:t>
            </w:r>
          </w:p>
        </w:tc>
        <w:tc>
          <w:tcPr>
            <w:tcW w:w="4910" w:type="dxa"/>
          </w:tcPr>
          <w:p w14:paraId="73E5C419" w14:textId="77777777" w:rsidR="00533206" w:rsidRPr="008A5259" w:rsidRDefault="00533206" w:rsidP="008A5259">
            <w:pPr>
              <w:tabs>
                <w:tab w:val="left" w:pos="1369"/>
              </w:tabs>
              <w:spacing w:before="240" w:after="240"/>
              <w:jc w:val="both"/>
              <w:rPr>
                <w:rFonts w:ascii="Times New Roman" w:eastAsia="Cambria" w:hAnsi="Times New Roman"/>
                <w:b/>
                <w:sz w:val="28"/>
                <w:szCs w:val="28"/>
                <w:lang w:val="vi-VN"/>
              </w:rPr>
            </w:pPr>
            <w:r w:rsidRPr="00F10165">
              <w:rPr>
                <w:rFonts w:ascii="Times New Roman" w:eastAsia="Cambria" w:hAnsi="Times New Roman"/>
                <w:b/>
                <w:sz w:val="28"/>
                <w:szCs w:val="28"/>
                <w:lang w:val="vi-VN"/>
              </w:rPr>
              <w:t>Tổ chức tiếp công dân, giải quyết kiến nghị, phản ánh, khiếu nại, tố cáo, thủ tục hành chính; bảo đảm an ninh quốc gia, trật tự, an toàn xã hội</w:t>
            </w:r>
          </w:p>
        </w:tc>
        <w:tc>
          <w:tcPr>
            <w:tcW w:w="1061" w:type="dxa"/>
          </w:tcPr>
          <w:p w14:paraId="50A0F023"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25</w:t>
            </w:r>
          </w:p>
        </w:tc>
        <w:tc>
          <w:tcPr>
            <w:tcW w:w="960" w:type="dxa"/>
          </w:tcPr>
          <w:p w14:paraId="49294EB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0BCF6A7"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7C4F4566" w14:textId="5C36467D" w:rsidR="00533206" w:rsidRPr="006C0AA1" w:rsidRDefault="006C0AA1"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25</w:t>
            </w:r>
          </w:p>
        </w:tc>
        <w:tc>
          <w:tcPr>
            <w:tcW w:w="4421" w:type="dxa"/>
          </w:tcPr>
          <w:p w14:paraId="08264701"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6E2034F" w14:textId="77777777" w:rsidTr="00533206">
        <w:tc>
          <w:tcPr>
            <w:tcW w:w="1408" w:type="dxa"/>
            <w:vMerge w:val="restart"/>
          </w:tcPr>
          <w:p w14:paraId="79279688" w14:textId="77777777" w:rsidR="00533206" w:rsidRDefault="00533206" w:rsidP="00E76576">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1</w:t>
            </w:r>
          </w:p>
        </w:tc>
        <w:tc>
          <w:tcPr>
            <w:tcW w:w="4910" w:type="dxa"/>
          </w:tcPr>
          <w:p w14:paraId="7EC6DE8E" w14:textId="77777777" w:rsidR="00533206" w:rsidRPr="00F10165" w:rsidRDefault="00533206" w:rsidP="008A5259">
            <w:pPr>
              <w:tabs>
                <w:tab w:val="left" w:pos="1369"/>
              </w:tabs>
              <w:spacing w:before="240" w:after="240"/>
              <w:jc w:val="both"/>
              <w:rPr>
                <w:rFonts w:ascii="Times New Roman" w:eastAsia="Cambria" w:hAnsi="Times New Roman"/>
                <w:b/>
                <w:sz w:val="28"/>
                <w:szCs w:val="28"/>
                <w:lang w:val="vi-VN"/>
              </w:rPr>
            </w:pPr>
            <w:r w:rsidRPr="00582A67">
              <w:rPr>
                <w:rFonts w:ascii="Times New Roman" w:eastAsia="Cambria" w:hAnsi="Times New Roman"/>
                <w:b/>
                <w:sz w:val="28"/>
                <w:szCs w:val="28"/>
                <w:lang w:val="vi-VN"/>
              </w:rPr>
              <w:t>Tổ chức tiếp công dân, tiếp nhận, giải quyết kiến nghị, phản ánh, khiếu nại, tố cáo theo đúng quy định pháp luật về tiếp công dân, khiếu nại, tố cáo</w:t>
            </w:r>
          </w:p>
        </w:tc>
        <w:tc>
          <w:tcPr>
            <w:tcW w:w="1061" w:type="dxa"/>
          </w:tcPr>
          <w:p w14:paraId="2E54F73B" w14:textId="77777777" w:rsidR="00533206" w:rsidRDefault="00533206" w:rsidP="00E76576">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7</w:t>
            </w:r>
          </w:p>
        </w:tc>
        <w:tc>
          <w:tcPr>
            <w:tcW w:w="960" w:type="dxa"/>
          </w:tcPr>
          <w:p w14:paraId="0C9D5FD7"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0C726093"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1AEF93FD" w14:textId="3D95E3CF" w:rsidR="00533206" w:rsidRPr="00EB1B54" w:rsidRDefault="00EB1B54"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7</w:t>
            </w:r>
          </w:p>
        </w:tc>
        <w:tc>
          <w:tcPr>
            <w:tcW w:w="4421" w:type="dxa"/>
            <w:vMerge w:val="restart"/>
          </w:tcPr>
          <w:p w14:paraId="05CC3A37" w14:textId="1C50D4A3" w:rsidR="00E00872" w:rsidRPr="002D7B16" w:rsidRDefault="00E00872" w:rsidP="00E00872">
            <w:pPr>
              <w:spacing w:before="240" w:after="240"/>
              <w:jc w:val="both"/>
              <w:rPr>
                <w:rFonts w:ascii="Times New Roman" w:eastAsia="Cambria" w:hAnsi="Times New Roman"/>
                <w:b/>
                <w:sz w:val="28"/>
                <w:szCs w:val="28"/>
                <w:lang w:val="vi-VN"/>
              </w:rPr>
            </w:pPr>
            <w:proofErr w:type="spellStart"/>
            <w:r w:rsidRPr="00EB5180">
              <w:rPr>
                <w:i/>
                <w:sz w:val="28"/>
                <w:szCs w:val="28"/>
              </w:rPr>
              <w:t>Ủy</w:t>
            </w:r>
            <w:proofErr w:type="spellEnd"/>
            <w:r w:rsidRPr="00EB5180">
              <w:rPr>
                <w:i/>
                <w:sz w:val="28"/>
                <w:szCs w:val="28"/>
              </w:rPr>
              <w:t xml:space="preserve"> ban </w:t>
            </w:r>
            <w:proofErr w:type="spellStart"/>
            <w:r w:rsidRPr="00EB5180">
              <w:rPr>
                <w:i/>
                <w:sz w:val="28"/>
                <w:szCs w:val="28"/>
              </w:rPr>
              <w:t>nhân</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có</w:t>
            </w:r>
            <w:proofErr w:type="spellEnd"/>
            <w:r w:rsidRPr="00EB5180">
              <w:rPr>
                <w:i/>
                <w:sz w:val="28"/>
                <w:szCs w:val="28"/>
              </w:rPr>
              <w:t xml:space="preserve"> </w:t>
            </w:r>
            <w:proofErr w:type="spellStart"/>
            <w:r w:rsidRPr="00EB5180">
              <w:rPr>
                <w:i/>
                <w:sz w:val="28"/>
                <w:szCs w:val="28"/>
              </w:rPr>
              <w:t>bố</w:t>
            </w:r>
            <w:proofErr w:type="spellEnd"/>
            <w:r w:rsidRPr="00EB5180">
              <w:rPr>
                <w:i/>
                <w:sz w:val="28"/>
                <w:szCs w:val="28"/>
              </w:rPr>
              <w:t xml:space="preserve"> </w:t>
            </w:r>
            <w:proofErr w:type="spellStart"/>
            <w:r w:rsidRPr="00EB5180">
              <w:rPr>
                <w:i/>
                <w:sz w:val="28"/>
                <w:szCs w:val="28"/>
              </w:rPr>
              <w:t>trí</w:t>
            </w:r>
            <w:proofErr w:type="spellEnd"/>
            <w:r w:rsidRPr="00EB5180">
              <w:rPr>
                <w:i/>
                <w:sz w:val="28"/>
                <w:szCs w:val="28"/>
              </w:rPr>
              <w:t xml:space="preserve"> 01 </w:t>
            </w:r>
            <w:proofErr w:type="spellStart"/>
            <w:r w:rsidRPr="00EB5180">
              <w:rPr>
                <w:i/>
                <w:sz w:val="28"/>
                <w:szCs w:val="28"/>
              </w:rPr>
              <w:t>phòng</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có</w:t>
            </w:r>
            <w:proofErr w:type="spellEnd"/>
            <w:r w:rsidRPr="00EB5180">
              <w:rPr>
                <w:i/>
                <w:sz w:val="28"/>
                <w:szCs w:val="28"/>
              </w:rPr>
              <w:t xml:space="preserve"> </w:t>
            </w:r>
            <w:proofErr w:type="spellStart"/>
            <w:r w:rsidRPr="00EB5180">
              <w:rPr>
                <w:i/>
                <w:sz w:val="28"/>
                <w:szCs w:val="28"/>
              </w:rPr>
              <w:t>bàn</w:t>
            </w:r>
            <w:proofErr w:type="spellEnd"/>
            <w:r w:rsidRPr="00EB5180">
              <w:rPr>
                <w:i/>
                <w:sz w:val="28"/>
                <w:szCs w:val="28"/>
              </w:rPr>
              <w:t xml:space="preserve"> </w:t>
            </w:r>
            <w:proofErr w:type="spellStart"/>
            <w:r w:rsidRPr="00EB5180">
              <w:rPr>
                <w:i/>
                <w:sz w:val="28"/>
                <w:szCs w:val="28"/>
              </w:rPr>
              <w:t>ghế</w:t>
            </w:r>
            <w:proofErr w:type="spellEnd"/>
            <w:r w:rsidRPr="00EB5180">
              <w:rPr>
                <w:i/>
                <w:sz w:val="28"/>
                <w:szCs w:val="28"/>
              </w:rPr>
              <w:t xml:space="preserve">, </w:t>
            </w:r>
            <w:proofErr w:type="spellStart"/>
            <w:r w:rsidRPr="00EB5180">
              <w:rPr>
                <w:i/>
                <w:sz w:val="28"/>
                <w:szCs w:val="28"/>
              </w:rPr>
              <w:t>sổ</w:t>
            </w:r>
            <w:proofErr w:type="spellEnd"/>
            <w:r w:rsidRPr="00EB5180">
              <w:rPr>
                <w:i/>
                <w:sz w:val="28"/>
                <w:szCs w:val="28"/>
              </w:rPr>
              <w:t xml:space="preserve"> </w:t>
            </w:r>
            <w:proofErr w:type="spellStart"/>
            <w:r w:rsidRPr="00EB5180">
              <w:rPr>
                <w:i/>
                <w:sz w:val="28"/>
                <w:szCs w:val="28"/>
              </w:rPr>
              <w:t>theo</w:t>
            </w:r>
            <w:proofErr w:type="spellEnd"/>
            <w:r w:rsidRPr="00EB5180">
              <w:rPr>
                <w:i/>
                <w:sz w:val="28"/>
                <w:szCs w:val="28"/>
              </w:rPr>
              <w:t xml:space="preserve"> </w:t>
            </w:r>
            <w:proofErr w:type="spellStart"/>
            <w:r w:rsidRPr="00EB5180">
              <w:rPr>
                <w:i/>
                <w:sz w:val="28"/>
                <w:szCs w:val="28"/>
              </w:rPr>
              <w:t>dõi</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quy</w:t>
            </w:r>
            <w:proofErr w:type="spellEnd"/>
            <w:r w:rsidRPr="00EB5180">
              <w:rPr>
                <w:i/>
                <w:sz w:val="28"/>
                <w:szCs w:val="28"/>
              </w:rPr>
              <w:t xml:space="preserve"> </w:t>
            </w:r>
            <w:proofErr w:type="spellStart"/>
            <w:r w:rsidRPr="00EB5180">
              <w:rPr>
                <w:i/>
                <w:sz w:val="28"/>
                <w:szCs w:val="28"/>
              </w:rPr>
              <w:t>định</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công</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Chủ</w:t>
            </w:r>
            <w:proofErr w:type="spellEnd"/>
            <w:r w:rsidRPr="00EB5180">
              <w:rPr>
                <w:i/>
                <w:sz w:val="28"/>
                <w:szCs w:val="28"/>
              </w:rPr>
              <w:t xml:space="preserve"> </w:t>
            </w:r>
            <w:proofErr w:type="spellStart"/>
            <w:r w:rsidRPr="00EB5180">
              <w:rPr>
                <w:i/>
                <w:sz w:val="28"/>
                <w:szCs w:val="28"/>
              </w:rPr>
              <w:t>tịch</w:t>
            </w:r>
            <w:proofErr w:type="spellEnd"/>
            <w:r w:rsidRPr="00EB5180">
              <w:rPr>
                <w:i/>
                <w:sz w:val="28"/>
                <w:szCs w:val="28"/>
              </w:rPr>
              <w:t xml:space="preserve"> UBND </w:t>
            </w:r>
            <w:proofErr w:type="spellStart"/>
            <w:r w:rsidRPr="00EB5180">
              <w:rPr>
                <w:i/>
                <w:sz w:val="28"/>
                <w:szCs w:val="28"/>
              </w:rPr>
              <w:t>thực</w:t>
            </w:r>
            <w:proofErr w:type="spellEnd"/>
            <w:r w:rsidRPr="00EB5180">
              <w:rPr>
                <w:i/>
                <w:sz w:val="28"/>
                <w:szCs w:val="28"/>
              </w:rPr>
              <w:t xml:space="preserve"> </w:t>
            </w:r>
            <w:proofErr w:type="spellStart"/>
            <w:r w:rsidRPr="00EB5180">
              <w:rPr>
                <w:i/>
                <w:sz w:val="28"/>
                <w:szCs w:val="28"/>
              </w:rPr>
              <w:t>hiện</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vào</w:t>
            </w:r>
            <w:proofErr w:type="spellEnd"/>
            <w:r w:rsidRPr="00EB5180">
              <w:rPr>
                <w:i/>
                <w:sz w:val="28"/>
                <w:szCs w:val="28"/>
              </w:rPr>
              <w:t xml:space="preserve"> </w:t>
            </w:r>
            <w:proofErr w:type="spellStart"/>
            <w:r w:rsidRPr="00EB5180">
              <w:rPr>
                <w:i/>
                <w:sz w:val="28"/>
                <w:szCs w:val="28"/>
              </w:rPr>
              <w:t>thứ</w:t>
            </w:r>
            <w:proofErr w:type="spellEnd"/>
            <w:r w:rsidRPr="00EB5180">
              <w:rPr>
                <w:i/>
                <w:sz w:val="28"/>
                <w:szCs w:val="28"/>
              </w:rPr>
              <w:t xml:space="preserve"> 3, 5 </w:t>
            </w:r>
            <w:proofErr w:type="spellStart"/>
            <w:r w:rsidRPr="00EB5180">
              <w:rPr>
                <w:i/>
                <w:sz w:val="28"/>
                <w:szCs w:val="28"/>
              </w:rPr>
              <w:t>hàng</w:t>
            </w:r>
            <w:proofErr w:type="spellEnd"/>
            <w:r w:rsidRPr="00EB5180">
              <w:rPr>
                <w:i/>
                <w:sz w:val="28"/>
                <w:szCs w:val="28"/>
              </w:rPr>
              <w:t xml:space="preserve"> </w:t>
            </w:r>
            <w:proofErr w:type="spellStart"/>
            <w:r w:rsidRPr="00EB5180">
              <w:rPr>
                <w:i/>
                <w:sz w:val="28"/>
                <w:szCs w:val="28"/>
              </w:rPr>
              <w:t>tuần</w:t>
            </w:r>
            <w:proofErr w:type="spellEnd"/>
            <w:r w:rsidRPr="00EB5180">
              <w:rPr>
                <w:i/>
                <w:sz w:val="28"/>
                <w:szCs w:val="28"/>
              </w:rPr>
              <w:t xml:space="preserve">. </w:t>
            </w:r>
            <w:proofErr w:type="spellStart"/>
            <w:r w:rsidRPr="00EB5180">
              <w:rPr>
                <w:i/>
                <w:sz w:val="28"/>
                <w:szCs w:val="28"/>
              </w:rPr>
              <w:t>Ngoài</w:t>
            </w:r>
            <w:proofErr w:type="spellEnd"/>
            <w:r w:rsidRPr="00EB5180">
              <w:rPr>
                <w:i/>
                <w:sz w:val="28"/>
                <w:szCs w:val="28"/>
              </w:rPr>
              <w:t xml:space="preserve"> </w:t>
            </w:r>
            <w:proofErr w:type="spellStart"/>
            <w:r w:rsidRPr="00EB5180">
              <w:rPr>
                <w:i/>
                <w:sz w:val="28"/>
                <w:szCs w:val="28"/>
              </w:rPr>
              <w:t>ra</w:t>
            </w:r>
            <w:proofErr w:type="spellEnd"/>
            <w:r w:rsidRPr="00EB5180">
              <w:rPr>
                <w:i/>
                <w:sz w:val="28"/>
                <w:szCs w:val="28"/>
              </w:rPr>
              <w:t xml:space="preserve">, </w:t>
            </w:r>
            <w:proofErr w:type="spellStart"/>
            <w:r w:rsidRPr="00EB5180">
              <w:rPr>
                <w:i/>
                <w:sz w:val="28"/>
                <w:szCs w:val="28"/>
              </w:rPr>
              <w:t>còn</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đột</w:t>
            </w:r>
            <w:proofErr w:type="spellEnd"/>
            <w:r w:rsidRPr="00EB5180">
              <w:rPr>
                <w:i/>
                <w:sz w:val="28"/>
                <w:szCs w:val="28"/>
              </w:rPr>
              <w:t xml:space="preserve"> </w:t>
            </w:r>
            <w:proofErr w:type="spellStart"/>
            <w:r w:rsidRPr="00EB5180">
              <w:rPr>
                <w:i/>
                <w:sz w:val="28"/>
                <w:szCs w:val="28"/>
              </w:rPr>
              <w:t>xuất</w:t>
            </w:r>
            <w:proofErr w:type="spellEnd"/>
            <w:r w:rsidRPr="00EB5180">
              <w:rPr>
                <w:i/>
                <w:sz w:val="28"/>
                <w:szCs w:val="28"/>
              </w:rPr>
              <w:t xml:space="preserve"> </w:t>
            </w:r>
            <w:proofErr w:type="spellStart"/>
            <w:r w:rsidRPr="00EB5180">
              <w:rPr>
                <w:i/>
                <w:sz w:val="28"/>
                <w:szCs w:val="28"/>
              </w:rPr>
              <w:t>theo</w:t>
            </w:r>
            <w:proofErr w:type="spellEnd"/>
            <w:r w:rsidRPr="00EB5180">
              <w:rPr>
                <w:i/>
                <w:sz w:val="28"/>
                <w:szCs w:val="28"/>
              </w:rPr>
              <w:t xml:space="preserve"> </w:t>
            </w:r>
            <w:proofErr w:type="spellStart"/>
            <w:r w:rsidRPr="00EB5180">
              <w:rPr>
                <w:i/>
                <w:sz w:val="28"/>
                <w:szCs w:val="28"/>
              </w:rPr>
              <w:t>quy</w:t>
            </w:r>
            <w:proofErr w:type="spellEnd"/>
            <w:r w:rsidRPr="00EB5180">
              <w:rPr>
                <w:i/>
                <w:sz w:val="28"/>
                <w:szCs w:val="28"/>
              </w:rPr>
              <w:t xml:space="preserve"> </w:t>
            </w:r>
            <w:proofErr w:type="spellStart"/>
            <w:r w:rsidRPr="00EB5180">
              <w:rPr>
                <w:i/>
                <w:sz w:val="28"/>
                <w:szCs w:val="28"/>
              </w:rPr>
              <w:t>định</w:t>
            </w:r>
            <w:proofErr w:type="spellEnd"/>
            <w:r w:rsidRPr="00EB5180">
              <w:rPr>
                <w:i/>
                <w:sz w:val="28"/>
                <w:szCs w:val="28"/>
              </w:rPr>
              <w:t xml:space="preserve">. Công </w:t>
            </w:r>
            <w:proofErr w:type="spellStart"/>
            <w:r w:rsidRPr="00EB5180">
              <w:rPr>
                <w:i/>
                <w:sz w:val="28"/>
                <w:szCs w:val="28"/>
              </w:rPr>
              <w:t>chức</w:t>
            </w:r>
            <w:proofErr w:type="spellEnd"/>
            <w:r w:rsidRPr="00EB5180">
              <w:rPr>
                <w:i/>
                <w:sz w:val="28"/>
                <w:szCs w:val="28"/>
              </w:rPr>
              <w:t xml:space="preserve"> </w:t>
            </w:r>
            <w:proofErr w:type="spellStart"/>
            <w:r w:rsidRPr="00EB5180">
              <w:rPr>
                <w:i/>
                <w:sz w:val="28"/>
                <w:szCs w:val="28"/>
              </w:rPr>
              <w:t>Tư</w:t>
            </w:r>
            <w:proofErr w:type="spellEnd"/>
            <w:r w:rsidRPr="00EB5180">
              <w:rPr>
                <w:i/>
                <w:sz w:val="28"/>
                <w:szCs w:val="28"/>
              </w:rPr>
              <w:t xml:space="preserve"> </w:t>
            </w:r>
            <w:proofErr w:type="spellStart"/>
            <w:r w:rsidRPr="00EB5180">
              <w:rPr>
                <w:i/>
                <w:sz w:val="28"/>
                <w:szCs w:val="28"/>
              </w:rPr>
              <w:t>pháp</w:t>
            </w:r>
            <w:proofErr w:type="spellEnd"/>
            <w:r w:rsidRPr="00EB5180">
              <w:rPr>
                <w:i/>
                <w:sz w:val="28"/>
                <w:szCs w:val="28"/>
              </w:rPr>
              <w:t xml:space="preserve"> – </w:t>
            </w:r>
            <w:proofErr w:type="spellStart"/>
            <w:r w:rsidRPr="00EB5180">
              <w:rPr>
                <w:i/>
                <w:sz w:val="28"/>
                <w:szCs w:val="28"/>
              </w:rPr>
              <w:t>Hộ</w:t>
            </w:r>
            <w:proofErr w:type="spellEnd"/>
            <w:r w:rsidRPr="00EB5180">
              <w:rPr>
                <w:i/>
                <w:sz w:val="28"/>
                <w:szCs w:val="28"/>
              </w:rPr>
              <w:t xml:space="preserve"> </w:t>
            </w:r>
            <w:proofErr w:type="spellStart"/>
            <w:r w:rsidRPr="00EB5180">
              <w:rPr>
                <w:i/>
                <w:sz w:val="28"/>
                <w:szCs w:val="28"/>
              </w:rPr>
              <w:t>tịch</w:t>
            </w:r>
            <w:proofErr w:type="spellEnd"/>
            <w:r w:rsidRPr="00EB5180">
              <w:rPr>
                <w:i/>
                <w:sz w:val="28"/>
                <w:szCs w:val="28"/>
              </w:rPr>
              <w:t xml:space="preserve"> </w:t>
            </w:r>
            <w:proofErr w:type="spellStart"/>
            <w:r w:rsidRPr="00EB5180">
              <w:rPr>
                <w:i/>
                <w:sz w:val="28"/>
                <w:szCs w:val="28"/>
              </w:rPr>
              <w:t>chịu</w:t>
            </w:r>
            <w:proofErr w:type="spellEnd"/>
            <w:r w:rsidRPr="00EB5180">
              <w:rPr>
                <w:i/>
                <w:sz w:val="28"/>
                <w:szCs w:val="28"/>
              </w:rPr>
              <w:t xml:space="preserve"> </w:t>
            </w:r>
            <w:proofErr w:type="spellStart"/>
            <w:r w:rsidRPr="00EB5180">
              <w:rPr>
                <w:i/>
                <w:sz w:val="28"/>
                <w:szCs w:val="28"/>
              </w:rPr>
              <w:t>trách</w:t>
            </w:r>
            <w:proofErr w:type="spellEnd"/>
            <w:r w:rsidRPr="00EB5180">
              <w:rPr>
                <w:i/>
                <w:sz w:val="28"/>
                <w:szCs w:val="28"/>
              </w:rPr>
              <w:t xml:space="preserve"> </w:t>
            </w:r>
            <w:proofErr w:type="spellStart"/>
            <w:r w:rsidRPr="00EB5180">
              <w:rPr>
                <w:i/>
                <w:sz w:val="28"/>
                <w:szCs w:val="28"/>
              </w:rPr>
              <w:t>nhiệm</w:t>
            </w:r>
            <w:proofErr w:type="spellEnd"/>
            <w:r w:rsidRPr="00EB5180">
              <w:rPr>
                <w:i/>
                <w:sz w:val="28"/>
                <w:szCs w:val="28"/>
              </w:rPr>
              <w:t xml:space="preserve"> </w:t>
            </w:r>
            <w:proofErr w:type="spellStart"/>
            <w:r w:rsidRPr="00EB5180">
              <w:rPr>
                <w:i/>
                <w:sz w:val="28"/>
                <w:szCs w:val="28"/>
              </w:rPr>
              <w:t>tiếp</w:t>
            </w:r>
            <w:proofErr w:type="spellEnd"/>
            <w:r w:rsidRPr="00EB5180">
              <w:rPr>
                <w:i/>
                <w:sz w:val="28"/>
                <w:szCs w:val="28"/>
              </w:rPr>
              <w:t xml:space="preserve"> </w:t>
            </w:r>
            <w:proofErr w:type="spellStart"/>
            <w:r w:rsidRPr="00EB5180">
              <w:rPr>
                <w:i/>
                <w:sz w:val="28"/>
                <w:szCs w:val="28"/>
              </w:rPr>
              <w:t>dân</w:t>
            </w:r>
            <w:proofErr w:type="spellEnd"/>
            <w:r w:rsidRPr="00EB5180">
              <w:rPr>
                <w:i/>
                <w:sz w:val="28"/>
                <w:szCs w:val="28"/>
              </w:rPr>
              <w:t xml:space="preserve"> </w:t>
            </w:r>
            <w:proofErr w:type="spellStart"/>
            <w:r w:rsidRPr="00EB5180">
              <w:rPr>
                <w:i/>
                <w:sz w:val="28"/>
                <w:szCs w:val="28"/>
              </w:rPr>
              <w:t>thường</w:t>
            </w:r>
            <w:proofErr w:type="spellEnd"/>
            <w:r w:rsidRPr="00EB5180">
              <w:rPr>
                <w:i/>
                <w:sz w:val="28"/>
                <w:szCs w:val="28"/>
              </w:rPr>
              <w:t xml:space="preserve"> </w:t>
            </w:r>
            <w:proofErr w:type="spellStart"/>
            <w:r w:rsidRPr="00EB5180">
              <w:rPr>
                <w:i/>
                <w:sz w:val="28"/>
                <w:szCs w:val="28"/>
              </w:rPr>
              <w:t>xuyên</w:t>
            </w:r>
            <w:proofErr w:type="spellEnd"/>
            <w:r w:rsidRPr="00EB5180">
              <w:rPr>
                <w:i/>
                <w:sz w:val="28"/>
                <w:szCs w:val="28"/>
              </w:rPr>
              <w:t>.</w:t>
            </w:r>
          </w:p>
        </w:tc>
      </w:tr>
      <w:tr w:rsidR="00533206" w14:paraId="230CDD6A" w14:textId="77777777" w:rsidTr="00533206">
        <w:tc>
          <w:tcPr>
            <w:tcW w:w="1408" w:type="dxa"/>
            <w:vMerge/>
          </w:tcPr>
          <w:p w14:paraId="27A5B170"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A94D0F5"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1. Tổ chức tiếp công dân</w:t>
            </w:r>
          </w:p>
        </w:tc>
        <w:tc>
          <w:tcPr>
            <w:tcW w:w="1061" w:type="dxa"/>
          </w:tcPr>
          <w:p w14:paraId="5A21147A"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3</w:t>
            </w:r>
          </w:p>
        </w:tc>
        <w:tc>
          <w:tcPr>
            <w:tcW w:w="960" w:type="dxa"/>
          </w:tcPr>
          <w:p w14:paraId="421B857B"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34DC8E82"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0C53EE5E" w14:textId="3A515A76" w:rsidR="00533206" w:rsidRPr="00EB1B54" w:rsidRDefault="00EB1B54" w:rsidP="00E76576">
            <w:pPr>
              <w:spacing w:before="240" w:after="240"/>
              <w:jc w:val="both"/>
              <w:rPr>
                <w:rFonts w:ascii="Times New Roman" w:eastAsia="Cambria" w:hAnsi="Times New Roman"/>
                <w:bCs/>
                <w:sz w:val="28"/>
                <w:szCs w:val="28"/>
              </w:rPr>
            </w:pPr>
            <w:r w:rsidRPr="00EB1B54">
              <w:rPr>
                <w:rFonts w:ascii="Times New Roman" w:eastAsia="Cambria" w:hAnsi="Times New Roman"/>
                <w:bCs/>
                <w:sz w:val="28"/>
                <w:szCs w:val="28"/>
              </w:rPr>
              <w:t>3</w:t>
            </w:r>
          </w:p>
        </w:tc>
        <w:tc>
          <w:tcPr>
            <w:tcW w:w="4421" w:type="dxa"/>
            <w:vMerge/>
          </w:tcPr>
          <w:p w14:paraId="0AEC372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0C67745C" w14:textId="77777777" w:rsidTr="00533206">
        <w:tc>
          <w:tcPr>
            <w:tcW w:w="1408" w:type="dxa"/>
            <w:vMerge/>
          </w:tcPr>
          <w:p w14:paraId="3F96E3DB"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1AB012D1"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a) Có nội quy tiếp công dân</w:t>
            </w:r>
          </w:p>
        </w:tc>
        <w:tc>
          <w:tcPr>
            <w:tcW w:w="1061" w:type="dxa"/>
          </w:tcPr>
          <w:p w14:paraId="6FCE8FA0"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0,5</w:t>
            </w:r>
          </w:p>
        </w:tc>
        <w:tc>
          <w:tcPr>
            <w:tcW w:w="960" w:type="dxa"/>
          </w:tcPr>
          <w:p w14:paraId="6268D3B3"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6A8E6D7D" w14:textId="407AD446"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750B5117" w14:textId="22278B44"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0,5</w:t>
            </w:r>
          </w:p>
        </w:tc>
        <w:tc>
          <w:tcPr>
            <w:tcW w:w="4421" w:type="dxa"/>
            <w:vMerge/>
          </w:tcPr>
          <w:p w14:paraId="4E32C2C9"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4627D7A6" w14:textId="77777777" w:rsidTr="00533206">
        <w:tc>
          <w:tcPr>
            <w:tcW w:w="1408" w:type="dxa"/>
            <w:vMerge/>
          </w:tcPr>
          <w:p w14:paraId="77E7B101"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0E7E6D6D"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b) Bố trí địa điểm, các điều kiện cần thiết, phân công người tiếp công dân; niêm yết công khai lịch tiếp công dân của Chủ tịch Ủy ban nhân dân cấp xã tại trụ sở</w:t>
            </w:r>
          </w:p>
        </w:tc>
        <w:tc>
          <w:tcPr>
            <w:tcW w:w="1061" w:type="dxa"/>
          </w:tcPr>
          <w:p w14:paraId="23389E08"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0,5</w:t>
            </w:r>
          </w:p>
        </w:tc>
        <w:tc>
          <w:tcPr>
            <w:tcW w:w="960" w:type="dxa"/>
          </w:tcPr>
          <w:p w14:paraId="4E134B8F"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55467EB2" w14:textId="7423F20A"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C775306" w14:textId="34674BBF"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0,5</w:t>
            </w:r>
          </w:p>
        </w:tc>
        <w:tc>
          <w:tcPr>
            <w:tcW w:w="4421" w:type="dxa"/>
            <w:vMerge/>
          </w:tcPr>
          <w:p w14:paraId="58B8D748"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309DC47A" w14:textId="77777777" w:rsidTr="00533206">
        <w:tc>
          <w:tcPr>
            <w:tcW w:w="1408" w:type="dxa"/>
            <w:vMerge/>
          </w:tcPr>
          <w:p w14:paraId="0188C3C4" w14:textId="77777777" w:rsidR="00533206" w:rsidRDefault="00533206" w:rsidP="00E76576">
            <w:pPr>
              <w:spacing w:before="240" w:after="240"/>
              <w:jc w:val="both"/>
              <w:rPr>
                <w:rFonts w:ascii="Times New Roman" w:eastAsia="Cambria" w:hAnsi="Times New Roman"/>
                <w:b/>
                <w:sz w:val="28"/>
                <w:szCs w:val="28"/>
                <w:lang w:val="en-GB"/>
              </w:rPr>
            </w:pPr>
          </w:p>
        </w:tc>
        <w:tc>
          <w:tcPr>
            <w:tcW w:w="4910" w:type="dxa"/>
          </w:tcPr>
          <w:p w14:paraId="76CADC1D" w14:textId="77777777" w:rsidR="00533206" w:rsidRPr="004F591E" w:rsidRDefault="00533206" w:rsidP="008A5259">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 xml:space="preserve">c) Thực hiện đầy đủ, đúng trách nhiệm tiếp công dân tại trụ sở Ủy ban nhân dân </w:t>
            </w:r>
            <w:r w:rsidRPr="004F591E">
              <w:rPr>
                <w:rFonts w:ascii="Times New Roman" w:eastAsia="Cambria" w:hAnsi="Times New Roman"/>
                <w:sz w:val="28"/>
                <w:szCs w:val="28"/>
                <w:lang w:val="vi-VN"/>
              </w:rPr>
              <w:lastRenderedPageBreak/>
              <w:t>cấp xã (ít nhất 01 ngày trong 01 tuần) và tiếp công dân đột xuất (nếu có)</w:t>
            </w:r>
          </w:p>
        </w:tc>
        <w:tc>
          <w:tcPr>
            <w:tcW w:w="1061" w:type="dxa"/>
          </w:tcPr>
          <w:p w14:paraId="5F6B414A" w14:textId="77777777" w:rsidR="00533206" w:rsidRPr="004F591E" w:rsidRDefault="00533206" w:rsidP="00E76576">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lastRenderedPageBreak/>
              <w:t>1</w:t>
            </w:r>
          </w:p>
        </w:tc>
        <w:tc>
          <w:tcPr>
            <w:tcW w:w="960" w:type="dxa"/>
          </w:tcPr>
          <w:p w14:paraId="30B4A9E5" w14:textId="77777777" w:rsidR="00533206" w:rsidRDefault="00533206" w:rsidP="00E76576">
            <w:pPr>
              <w:spacing w:before="240" w:after="240"/>
              <w:jc w:val="both"/>
              <w:rPr>
                <w:rFonts w:ascii="Times New Roman" w:eastAsia="Cambria" w:hAnsi="Times New Roman"/>
                <w:b/>
                <w:sz w:val="28"/>
                <w:szCs w:val="28"/>
                <w:lang w:val="vi-VN"/>
              </w:rPr>
            </w:pPr>
          </w:p>
        </w:tc>
        <w:tc>
          <w:tcPr>
            <w:tcW w:w="999" w:type="dxa"/>
          </w:tcPr>
          <w:p w14:paraId="1DE69341" w14:textId="77777777" w:rsidR="00533206" w:rsidRDefault="00533206" w:rsidP="00E76576">
            <w:pPr>
              <w:spacing w:before="240" w:after="240"/>
              <w:jc w:val="both"/>
              <w:rPr>
                <w:rFonts w:ascii="Times New Roman" w:eastAsia="Cambria" w:hAnsi="Times New Roman"/>
                <w:b/>
                <w:sz w:val="28"/>
                <w:szCs w:val="28"/>
                <w:lang w:val="vi-VN"/>
              </w:rPr>
            </w:pPr>
          </w:p>
        </w:tc>
        <w:tc>
          <w:tcPr>
            <w:tcW w:w="1063" w:type="dxa"/>
          </w:tcPr>
          <w:p w14:paraId="31ABEF05" w14:textId="22096604" w:rsidR="00533206" w:rsidRPr="002D1C58" w:rsidRDefault="002D1C58" w:rsidP="00E76576">
            <w:pPr>
              <w:spacing w:before="240" w:after="240"/>
              <w:jc w:val="both"/>
              <w:rPr>
                <w:rFonts w:ascii="Times New Roman" w:eastAsia="Cambria" w:hAnsi="Times New Roman"/>
                <w:b/>
                <w:sz w:val="28"/>
                <w:szCs w:val="28"/>
              </w:rPr>
            </w:pPr>
            <w:r>
              <w:rPr>
                <w:rFonts w:ascii="Times New Roman" w:eastAsia="Cambria" w:hAnsi="Times New Roman"/>
                <w:b/>
                <w:sz w:val="28"/>
                <w:szCs w:val="28"/>
              </w:rPr>
              <w:t>1</w:t>
            </w:r>
          </w:p>
        </w:tc>
        <w:tc>
          <w:tcPr>
            <w:tcW w:w="4421" w:type="dxa"/>
            <w:vMerge/>
          </w:tcPr>
          <w:p w14:paraId="2BFD5475" w14:textId="77777777" w:rsidR="00533206" w:rsidRPr="002D7B16" w:rsidRDefault="00533206" w:rsidP="00E76576">
            <w:pPr>
              <w:spacing w:before="240" w:after="240"/>
              <w:jc w:val="both"/>
              <w:rPr>
                <w:rFonts w:ascii="Times New Roman" w:eastAsia="Cambria" w:hAnsi="Times New Roman"/>
                <w:b/>
                <w:sz w:val="28"/>
                <w:szCs w:val="28"/>
                <w:lang w:val="vi-VN"/>
              </w:rPr>
            </w:pPr>
          </w:p>
        </w:tc>
      </w:tr>
      <w:tr w:rsidR="00533206" w14:paraId="74452526" w14:textId="77777777" w:rsidTr="00533206">
        <w:tc>
          <w:tcPr>
            <w:tcW w:w="1408" w:type="dxa"/>
            <w:vMerge/>
          </w:tcPr>
          <w:p w14:paraId="2F874A19"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4326963"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d) Phối hợp, xử lý kịp thời vụ việc nhiều người cùng khiếu nại, tố cáo, kiến nghị, phản ánh về một nội dung; bảo đảm an toàn, trật tự cho hoạt động tiếp công dân</w:t>
            </w:r>
          </w:p>
        </w:tc>
        <w:tc>
          <w:tcPr>
            <w:tcW w:w="1061" w:type="dxa"/>
          </w:tcPr>
          <w:p w14:paraId="4D01DFAB"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5BEE81C1"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67F4B2C3"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17AC107" w14:textId="5D9B6F02"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w:t>
            </w:r>
          </w:p>
        </w:tc>
        <w:tc>
          <w:tcPr>
            <w:tcW w:w="4421" w:type="dxa"/>
            <w:vMerge/>
          </w:tcPr>
          <w:p w14:paraId="4D4BE962"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460B4905" w14:textId="77777777" w:rsidTr="00533206">
        <w:tc>
          <w:tcPr>
            <w:tcW w:w="1408" w:type="dxa"/>
            <w:vMerge w:val="restart"/>
          </w:tcPr>
          <w:p w14:paraId="1BAF06C3"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24A3264E"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2. Tiếp nhận, giải quyết kiến nghị, phản ánh</w:t>
            </w:r>
          </w:p>
          <w:p w14:paraId="22015268"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Tỷ lệ % = (Tổng số kiến nghị, phản ánh được giải quyết đúng quy định pháp luật/Tổng số kiến nghị, phản ánh đủ điều kiện giải quyết đã được tiếp nhận) x 100</w:t>
            </w:r>
          </w:p>
          <w:p w14:paraId="27C331FB"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(Trong năm đánh giá không có kiến nghị, phản ánh được tính 02 điểm)</w:t>
            </w:r>
          </w:p>
        </w:tc>
        <w:tc>
          <w:tcPr>
            <w:tcW w:w="1061" w:type="dxa"/>
          </w:tcPr>
          <w:p w14:paraId="066127A1"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5839FCDD"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43A69F06"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6A2F82DE" w14:textId="2EFE8B7A" w:rsidR="00533206" w:rsidRPr="00EB1B54" w:rsidRDefault="00533206" w:rsidP="000C1CE4">
            <w:pPr>
              <w:spacing w:before="240" w:after="240"/>
              <w:jc w:val="both"/>
              <w:rPr>
                <w:rFonts w:ascii="Times New Roman" w:eastAsia="Cambria" w:hAnsi="Times New Roman"/>
                <w:bCs/>
                <w:sz w:val="28"/>
                <w:szCs w:val="28"/>
              </w:rPr>
            </w:pPr>
          </w:p>
        </w:tc>
        <w:tc>
          <w:tcPr>
            <w:tcW w:w="4421" w:type="dxa"/>
            <w:vMerge/>
          </w:tcPr>
          <w:p w14:paraId="3BBC68BF"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1311F4C0" w14:textId="77777777" w:rsidTr="00533206">
        <w:tc>
          <w:tcPr>
            <w:tcW w:w="1408" w:type="dxa"/>
            <w:vMerge/>
          </w:tcPr>
          <w:p w14:paraId="39FD124B"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3CB39A0B"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a) Đạt 100%</w:t>
            </w:r>
          </w:p>
        </w:tc>
        <w:tc>
          <w:tcPr>
            <w:tcW w:w="1061" w:type="dxa"/>
          </w:tcPr>
          <w:p w14:paraId="512966D2"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3C5A636D"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2A51DF8" w14:textId="493F72E2"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437B96F9" w14:textId="76398270"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2</w:t>
            </w:r>
          </w:p>
        </w:tc>
        <w:tc>
          <w:tcPr>
            <w:tcW w:w="4421" w:type="dxa"/>
            <w:vMerge/>
          </w:tcPr>
          <w:p w14:paraId="775BAD3D"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00BB592B" w14:textId="77777777" w:rsidTr="00533206">
        <w:tc>
          <w:tcPr>
            <w:tcW w:w="1408" w:type="dxa"/>
            <w:vMerge/>
          </w:tcPr>
          <w:p w14:paraId="32E71955"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66C39277"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b) Từ 90% đến dưới 100%</w:t>
            </w:r>
          </w:p>
        </w:tc>
        <w:tc>
          <w:tcPr>
            <w:tcW w:w="1061" w:type="dxa"/>
          </w:tcPr>
          <w:p w14:paraId="77D6CF18"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1,5</w:t>
            </w:r>
          </w:p>
        </w:tc>
        <w:tc>
          <w:tcPr>
            <w:tcW w:w="960" w:type="dxa"/>
          </w:tcPr>
          <w:p w14:paraId="06D3D331"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0759C1DE"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196F0491"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530EFAE1"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7AE3C4D7" w14:textId="77777777" w:rsidTr="00533206">
        <w:tc>
          <w:tcPr>
            <w:tcW w:w="1408" w:type="dxa"/>
            <w:vMerge/>
          </w:tcPr>
          <w:p w14:paraId="2E58686A"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10AA8147"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c) Từ 80% đến dưới 90%</w:t>
            </w:r>
          </w:p>
        </w:tc>
        <w:tc>
          <w:tcPr>
            <w:tcW w:w="1061" w:type="dxa"/>
          </w:tcPr>
          <w:p w14:paraId="782E4CCE"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23457263"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3A41FF48"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10EB334B"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2A1B7853"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4A90162B" w14:textId="77777777" w:rsidTr="00533206">
        <w:tc>
          <w:tcPr>
            <w:tcW w:w="1408" w:type="dxa"/>
            <w:vMerge/>
          </w:tcPr>
          <w:p w14:paraId="0F037142"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121C9BEA"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d) Từ 70% đến dưới 80%</w:t>
            </w:r>
          </w:p>
        </w:tc>
        <w:tc>
          <w:tcPr>
            <w:tcW w:w="1061" w:type="dxa"/>
          </w:tcPr>
          <w:p w14:paraId="6E96168E"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0,5</w:t>
            </w:r>
          </w:p>
        </w:tc>
        <w:tc>
          <w:tcPr>
            <w:tcW w:w="960" w:type="dxa"/>
          </w:tcPr>
          <w:p w14:paraId="0EEC286B"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14D75AD4"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24C43535"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163A02F4"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57ED0A65" w14:textId="77777777" w:rsidTr="00533206">
        <w:tc>
          <w:tcPr>
            <w:tcW w:w="1408" w:type="dxa"/>
            <w:vMerge/>
          </w:tcPr>
          <w:p w14:paraId="14AF4D0F"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242BFF55"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đ) Từ 50% đến dưới 70%</w:t>
            </w:r>
          </w:p>
        </w:tc>
        <w:tc>
          <w:tcPr>
            <w:tcW w:w="1061" w:type="dxa"/>
          </w:tcPr>
          <w:p w14:paraId="46EF3346"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0,25</w:t>
            </w:r>
          </w:p>
        </w:tc>
        <w:tc>
          <w:tcPr>
            <w:tcW w:w="960" w:type="dxa"/>
          </w:tcPr>
          <w:p w14:paraId="618EE4A3"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41E623BF"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4F62AC2"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62D31C2E"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02FBF2E" w14:textId="77777777" w:rsidTr="00533206">
        <w:tc>
          <w:tcPr>
            <w:tcW w:w="1408" w:type="dxa"/>
            <w:vMerge/>
          </w:tcPr>
          <w:p w14:paraId="3BB49DEE"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1B1B9A1E"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e) Dưới 50%</w:t>
            </w:r>
          </w:p>
        </w:tc>
        <w:tc>
          <w:tcPr>
            <w:tcW w:w="1061" w:type="dxa"/>
          </w:tcPr>
          <w:p w14:paraId="0CF41E89"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w:t>
            </w:r>
          </w:p>
        </w:tc>
        <w:tc>
          <w:tcPr>
            <w:tcW w:w="960" w:type="dxa"/>
          </w:tcPr>
          <w:p w14:paraId="0C4412A3"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2A8BB8C7"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4D3C81A9"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2547024B"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0D589933" w14:textId="77777777" w:rsidTr="00533206">
        <w:tc>
          <w:tcPr>
            <w:tcW w:w="1408" w:type="dxa"/>
            <w:vMerge/>
          </w:tcPr>
          <w:p w14:paraId="32C60993"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26A1947"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3. Tiếp nhận, giải quyết khiếu nại, tố cáo</w:t>
            </w:r>
          </w:p>
          <w:p w14:paraId="6B58A091"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Tỷ lệ %= (Tổng số khiếu nại, tố cáo được giải quyết đúng quy định pháp luật/Tổng số khiếu nại, tố cáo đủ điều kiện giải quyết đã được tiếp nhận) x 100</w:t>
            </w:r>
          </w:p>
          <w:p w14:paraId="4214CA8B"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(Trong năm đánh giá không có khiếu nại, tố cáo được tính 02 điểm)</w:t>
            </w:r>
          </w:p>
        </w:tc>
        <w:tc>
          <w:tcPr>
            <w:tcW w:w="1061" w:type="dxa"/>
          </w:tcPr>
          <w:p w14:paraId="32AB17AE"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68B8383D"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E5267AE"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A607127" w14:textId="22271C53" w:rsidR="00533206" w:rsidRPr="00EB1B54" w:rsidRDefault="00533206" w:rsidP="000C1CE4">
            <w:pPr>
              <w:spacing w:before="240" w:after="240"/>
              <w:jc w:val="both"/>
              <w:rPr>
                <w:rFonts w:ascii="Times New Roman" w:eastAsia="Cambria" w:hAnsi="Times New Roman"/>
                <w:bCs/>
                <w:sz w:val="28"/>
                <w:szCs w:val="28"/>
              </w:rPr>
            </w:pPr>
          </w:p>
        </w:tc>
        <w:tc>
          <w:tcPr>
            <w:tcW w:w="4421" w:type="dxa"/>
            <w:vMerge/>
          </w:tcPr>
          <w:p w14:paraId="20E1B139"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6EFDA88B" w14:textId="77777777" w:rsidTr="00533206">
        <w:tc>
          <w:tcPr>
            <w:tcW w:w="1408" w:type="dxa"/>
            <w:vMerge/>
          </w:tcPr>
          <w:p w14:paraId="1AF9E391"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F9BE154"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a) Đạt 100%</w:t>
            </w:r>
          </w:p>
        </w:tc>
        <w:tc>
          <w:tcPr>
            <w:tcW w:w="1061" w:type="dxa"/>
          </w:tcPr>
          <w:p w14:paraId="1A204170"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627B2B25"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2A3312E5" w14:textId="455BC323"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0468969D" w14:textId="517655EC"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2</w:t>
            </w:r>
          </w:p>
        </w:tc>
        <w:tc>
          <w:tcPr>
            <w:tcW w:w="4421" w:type="dxa"/>
            <w:vMerge/>
          </w:tcPr>
          <w:p w14:paraId="3B66BA16"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0EE67AF0" w14:textId="77777777" w:rsidTr="00533206">
        <w:tc>
          <w:tcPr>
            <w:tcW w:w="1408" w:type="dxa"/>
            <w:vMerge/>
          </w:tcPr>
          <w:p w14:paraId="1437D270"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3C90C291"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b) Từ 90% đến dưới 100%</w:t>
            </w:r>
          </w:p>
        </w:tc>
        <w:tc>
          <w:tcPr>
            <w:tcW w:w="1061" w:type="dxa"/>
          </w:tcPr>
          <w:p w14:paraId="18851124"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1,5</w:t>
            </w:r>
          </w:p>
        </w:tc>
        <w:tc>
          <w:tcPr>
            <w:tcW w:w="960" w:type="dxa"/>
          </w:tcPr>
          <w:p w14:paraId="43EF4B19"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4E20E0B0"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5E589B46"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0849B662"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9AFF0AD" w14:textId="77777777" w:rsidTr="00533206">
        <w:tc>
          <w:tcPr>
            <w:tcW w:w="1408" w:type="dxa"/>
            <w:vMerge w:val="restart"/>
          </w:tcPr>
          <w:p w14:paraId="3B06F88B"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1579BE8C" w14:textId="77777777" w:rsidR="00533206" w:rsidRPr="004F591E" w:rsidRDefault="00533206" w:rsidP="000C1CE4">
            <w:pPr>
              <w:tabs>
                <w:tab w:val="left" w:pos="1369"/>
              </w:tabs>
              <w:spacing w:before="240" w:after="240"/>
              <w:jc w:val="both"/>
              <w:rPr>
                <w:rFonts w:ascii="Times New Roman" w:eastAsia="Cambria" w:hAnsi="Times New Roman"/>
                <w:sz w:val="28"/>
                <w:szCs w:val="28"/>
                <w:lang w:val="vi-VN"/>
              </w:rPr>
            </w:pPr>
            <w:r w:rsidRPr="004F591E">
              <w:rPr>
                <w:rFonts w:ascii="Times New Roman" w:eastAsia="Cambria" w:hAnsi="Times New Roman"/>
                <w:sz w:val="28"/>
                <w:szCs w:val="28"/>
                <w:lang w:val="vi-VN"/>
              </w:rPr>
              <w:t>c) Từ 80% đến dưới 90%</w:t>
            </w:r>
          </w:p>
        </w:tc>
        <w:tc>
          <w:tcPr>
            <w:tcW w:w="1061" w:type="dxa"/>
          </w:tcPr>
          <w:p w14:paraId="7A8FB05C"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756DBFC4"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0E62B645"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7BF7367A"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val="restart"/>
          </w:tcPr>
          <w:p w14:paraId="55F1D61D"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B5587FE" w14:textId="77777777" w:rsidTr="00533206">
        <w:tc>
          <w:tcPr>
            <w:tcW w:w="1408" w:type="dxa"/>
            <w:vMerge/>
          </w:tcPr>
          <w:p w14:paraId="2DB0E408"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628CFCF"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d)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70%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80%</w:t>
            </w:r>
          </w:p>
        </w:tc>
        <w:tc>
          <w:tcPr>
            <w:tcW w:w="1061" w:type="dxa"/>
          </w:tcPr>
          <w:p w14:paraId="16B92E4A"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0,5</w:t>
            </w:r>
          </w:p>
        </w:tc>
        <w:tc>
          <w:tcPr>
            <w:tcW w:w="960" w:type="dxa"/>
          </w:tcPr>
          <w:p w14:paraId="59318A8C"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5C9D0981"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0F82823E"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1CCB38FA"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7D51C281" w14:textId="77777777" w:rsidTr="00533206">
        <w:tc>
          <w:tcPr>
            <w:tcW w:w="1408" w:type="dxa"/>
            <w:vMerge/>
          </w:tcPr>
          <w:p w14:paraId="5B4EE573"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CC5663C"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đ)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50%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70%</w:t>
            </w:r>
          </w:p>
        </w:tc>
        <w:tc>
          <w:tcPr>
            <w:tcW w:w="1061" w:type="dxa"/>
          </w:tcPr>
          <w:p w14:paraId="3BEFF67F"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0,25</w:t>
            </w:r>
          </w:p>
        </w:tc>
        <w:tc>
          <w:tcPr>
            <w:tcW w:w="960" w:type="dxa"/>
          </w:tcPr>
          <w:p w14:paraId="7FD032C9"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1394240"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CAF8D8E"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35D6679D"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5A65B82" w14:textId="77777777" w:rsidTr="00533206">
        <w:tc>
          <w:tcPr>
            <w:tcW w:w="1408" w:type="dxa"/>
            <w:vMerge/>
          </w:tcPr>
          <w:p w14:paraId="449FD236"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42504B7E"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50%</w:t>
            </w:r>
          </w:p>
        </w:tc>
        <w:tc>
          <w:tcPr>
            <w:tcW w:w="1061" w:type="dxa"/>
          </w:tcPr>
          <w:p w14:paraId="1D6CED81"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w:t>
            </w:r>
          </w:p>
        </w:tc>
        <w:tc>
          <w:tcPr>
            <w:tcW w:w="960" w:type="dxa"/>
          </w:tcPr>
          <w:p w14:paraId="76E02156"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0F6BD848"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754F555"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51549A0A"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6771CBDD" w14:textId="77777777" w:rsidTr="00533206">
        <w:tc>
          <w:tcPr>
            <w:tcW w:w="1408" w:type="dxa"/>
            <w:vMerge w:val="restart"/>
          </w:tcPr>
          <w:p w14:paraId="4A1156F4" w14:textId="77777777" w:rsidR="00533206" w:rsidRDefault="00533206" w:rsidP="000C1CE4">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2</w:t>
            </w:r>
          </w:p>
        </w:tc>
        <w:tc>
          <w:tcPr>
            <w:tcW w:w="4910" w:type="dxa"/>
          </w:tcPr>
          <w:p w14:paraId="1641A87C" w14:textId="77777777" w:rsidR="00533206" w:rsidRDefault="00533206" w:rsidP="00294A07">
            <w:pPr>
              <w:tabs>
                <w:tab w:val="left" w:pos="1369"/>
              </w:tabs>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T</w:t>
            </w:r>
            <w:r w:rsidRPr="00294A07">
              <w:rPr>
                <w:rFonts w:ascii="Times New Roman" w:eastAsia="Cambria" w:hAnsi="Times New Roman"/>
                <w:b/>
                <w:sz w:val="28"/>
                <w:szCs w:val="28"/>
                <w:lang w:val="en-GB"/>
              </w:rPr>
              <w:t>iếp</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nhận</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giải</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quyết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thủ</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tục</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hành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chính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theo</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đúng</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quy</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định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pháp</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luật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về</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giải</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quyết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thủ</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tục</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hành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chính</w:t>
            </w:r>
            <w:proofErr w:type="spellEnd"/>
          </w:p>
          <w:p w14:paraId="6FE9485A" w14:textId="77777777" w:rsidR="00533206" w:rsidRPr="004F591E" w:rsidRDefault="00533206" w:rsidP="00294A07">
            <w:pPr>
              <w:tabs>
                <w:tab w:val="left" w:pos="1369"/>
              </w:tabs>
              <w:spacing w:before="240" w:after="240"/>
              <w:jc w:val="both"/>
              <w:rPr>
                <w:rFonts w:ascii="Times New Roman" w:eastAsia="Cambria" w:hAnsi="Times New Roman"/>
                <w:sz w:val="28"/>
                <w:szCs w:val="28"/>
                <w:lang w:val="en-GB"/>
              </w:rPr>
            </w:pPr>
            <w:proofErr w:type="spellStart"/>
            <w:r w:rsidRPr="004F591E">
              <w:rPr>
                <w:rFonts w:ascii="Times New Roman" w:eastAsia="Cambria" w:hAnsi="Times New Roman"/>
                <w:sz w:val="28"/>
                <w:szCs w:val="28"/>
                <w:lang w:val="en-GB"/>
              </w:rPr>
              <w:t>Tỷ</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lệ</w:t>
            </w:r>
            <w:proofErr w:type="spellEnd"/>
            <w:r w:rsidRPr="004F591E">
              <w:rPr>
                <w:rFonts w:ascii="Times New Roman" w:eastAsia="Cambria" w:hAnsi="Times New Roman"/>
                <w:sz w:val="28"/>
                <w:szCs w:val="28"/>
                <w:lang w:val="en-GB"/>
              </w:rPr>
              <w:t xml:space="preserve"> % = (</w:t>
            </w:r>
            <w:proofErr w:type="spellStart"/>
            <w:r w:rsidRPr="004F591E">
              <w:rPr>
                <w:rFonts w:ascii="Times New Roman" w:eastAsia="Cambria" w:hAnsi="Times New Roman"/>
                <w:sz w:val="28"/>
                <w:szCs w:val="28"/>
                <w:lang w:val="en-GB"/>
              </w:rPr>
              <w:t>Tổng</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số</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hồ</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sơ</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thủ</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tục</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hành</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chính</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được</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giải</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quyết</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đúng</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quy</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định</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pháp</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luật</w:t>
            </w:r>
            <w:proofErr w:type="spellEnd"/>
            <w:r w:rsidRPr="004F591E">
              <w:rPr>
                <w:rFonts w:ascii="Times New Roman" w:eastAsia="Cambria" w:hAnsi="Times New Roman"/>
                <w:sz w:val="28"/>
                <w:szCs w:val="28"/>
                <w:lang w:val="en-GB"/>
              </w:rPr>
              <w:t>/</w:t>
            </w:r>
            <w:proofErr w:type="spellStart"/>
            <w:r w:rsidRPr="004F591E">
              <w:rPr>
                <w:rFonts w:ascii="Times New Roman" w:eastAsia="Cambria" w:hAnsi="Times New Roman"/>
                <w:sz w:val="28"/>
                <w:szCs w:val="28"/>
                <w:lang w:val="en-GB"/>
              </w:rPr>
              <w:t>Tổng</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số</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hồ</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sơ</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thủ</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tục</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hành</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chính</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đủ</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điều</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kiện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giải</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quyết</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đã</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được</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tiếp</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nhận</w:t>
            </w:r>
            <w:proofErr w:type="spellEnd"/>
            <w:r w:rsidRPr="004F591E">
              <w:rPr>
                <w:rFonts w:ascii="Times New Roman" w:eastAsia="Cambria" w:hAnsi="Times New Roman"/>
                <w:sz w:val="28"/>
                <w:szCs w:val="28"/>
                <w:lang w:val="en-GB"/>
              </w:rPr>
              <w:t>) x 100</w:t>
            </w:r>
          </w:p>
        </w:tc>
        <w:tc>
          <w:tcPr>
            <w:tcW w:w="1061" w:type="dxa"/>
          </w:tcPr>
          <w:p w14:paraId="6389A472" w14:textId="77777777" w:rsidR="00533206" w:rsidRDefault="00533206" w:rsidP="000C1CE4">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7</w:t>
            </w:r>
          </w:p>
        </w:tc>
        <w:tc>
          <w:tcPr>
            <w:tcW w:w="960" w:type="dxa"/>
          </w:tcPr>
          <w:p w14:paraId="32769E14"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0B9B37FD"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5CBFACC4" w14:textId="6C59DD32" w:rsidR="00533206" w:rsidRPr="00EB1B54" w:rsidRDefault="00533206" w:rsidP="000C1CE4">
            <w:pPr>
              <w:spacing w:before="240" w:after="240"/>
              <w:jc w:val="both"/>
              <w:rPr>
                <w:rFonts w:ascii="Times New Roman" w:eastAsia="Cambria" w:hAnsi="Times New Roman"/>
                <w:b/>
                <w:sz w:val="28"/>
                <w:szCs w:val="28"/>
              </w:rPr>
            </w:pPr>
          </w:p>
        </w:tc>
        <w:tc>
          <w:tcPr>
            <w:tcW w:w="4421" w:type="dxa"/>
            <w:vMerge w:val="restart"/>
          </w:tcPr>
          <w:p w14:paraId="4053BC76" w14:textId="1509EC0F" w:rsidR="00533206" w:rsidRPr="00453045" w:rsidRDefault="00453045" w:rsidP="000C1CE4">
            <w:pPr>
              <w:spacing w:before="240" w:after="240"/>
              <w:jc w:val="both"/>
              <w:rPr>
                <w:rFonts w:ascii="Times New Roman" w:eastAsia="Cambria" w:hAnsi="Times New Roman" w:cs="Times New Roman"/>
                <w:b/>
                <w:sz w:val="28"/>
                <w:szCs w:val="28"/>
                <w:lang w:val="vi-VN"/>
              </w:rPr>
            </w:pPr>
            <w:r w:rsidRPr="00453045">
              <w:rPr>
                <w:rFonts w:ascii="Times New Roman" w:hAnsi="Times New Roman" w:cs="Times New Roman"/>
                <w:i/>
                <w:iCs/>
                <w:sz w:val="28"/>
                <w:szCs w:val="28"/>
              </w:rPr>
              <w:t>.</w:t>
            </w:r>
          </w:p>
        </w:tc>
      </w:tr>
      <w:tr w:rsidR="00533206" w14:paraId="387704DA" w14:textId="77777777" w:rsidTr="00533206">
        <w:tc>
          <w:tcPr>
            <w:tcW w:w="1408" w:type="dxa"/>
            <w:vMerge/>
          </w:tcPr>
          <w:p w14:paraId="13A6C4B0"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FD460E3"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a) Đạt 100%</w:t>
            </w:r>
          </w:p>
        </w:tc>
        <w:tc>
          <w:tcPr>
            <w:tcW w:w="1061" w:type="dxa"/>
          </w:tcPr>
          <w:p w14:paraId="1195D336"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7</w:t>
            </w:r>
          </w:p>
        </w:tc>
        <w:tc>
          <w:tcPr>
            <w:tcW w:w="960" w:type="dxa"/>
          </w:tcPr>
          <w:p w14:paraId="3BD48414"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62DBB55A" w14:textId="527D4B97"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21C91F7B" w14:textId="4E87ABF1"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7</w:t>
            </w:r>
          </w:p>
        </w:tc>
        <w:tc>
          <w:tcPr>
            <w:tcW w:w="4421" w:type="dxa"/>
            <w:vMerge/>
          </w:tcPr>
          <w:p w14:paraId="3BC966BC"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D12B78D" w14:textId="77777777" w:rsidTr="00533206">
        <w:tc>
          <w:tcPr>
            <w:tcW w:w="1408" w:type="dxa"/>
            <w:vMerge/>
          </w:tcPr>
          <w:p w14:paraId="4901EEC5"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6A31D1A8"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b)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95%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100%</w:t>
            </w:r>
          </w:p>
        </w:tc>
        <w:tc>
          <w:tcPr>
            <w:tcW w:w="1061" w:type="dxa"/>
          </w:tcPr>
          <w:p w14:paraId="14450EEC"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6</w:t>
            </w:r>
          </w:p>
        </w:tc>
        <w:tc>
          <w:tcPr>
            <w:tcW w:w="960" w:type="dxa"/>
          </w:tcPr>
          <w:p w14:paraId="385A34FF"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7AFFC7D"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5765028"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16EDD50B"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69122068" w14:textId="77777777" w:rsidTr="00533206">
        <w:tc>
          <w:tcPr>
            <w:tcW w:w="1408" w:type="dxa"/>
            <w:vMerge/>
          </w:tcPr>
          <w:p w14:paraId="12186AAD"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4DC12924"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c)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90%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95%</w:t>
            </w:r>
          </w:p>
        </w:tc>
        <w:tc>
          <w:tcPr>
            <w:tcW w:w="1061" w:type="dxa"/>
          </w:tcPr>
          <w:p w14:paraId="0654300F"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5</w:t>
            </w:r>
          </w:p>
        </w:tc>
        <w:tc>
          <w:tcPr>
            <w:tcW w:w="960" w:type="dxa"/>
          </w:tcPr>
          <w:p w14:paraId="66C46B17"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184D41AD"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66DD4809"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52217854"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49FB4FF0" w14:textId="77777777" w:rsidTr="00533206">
        <w:tc>
          <w:tcPr>
            <w:tcW w:w="1408" w:type="dxa"/>
            <w:vMerge/>
          </w:tcPr>
          <w:p w14:paraId="77721337"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6E581239"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d)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85%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90%</w:t>
            </w:r>
          </w:p>
        </w:tc>
        <w:tc>
          <w:tcPr>
            <w:tcW w:w="1061" w:type="dxa"/>
          </w:tcPr>
          <w:p w14:paraId="43C00E9E"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4</w:t>
            </w:r>
          </w:p>
        </w:tc>
        <w:tc>
          <w:tcPr>
            <w:tcW w:w="960" w:type="dxa"/>
          </w:tcPr>
          <w:p w14:paraId="39FD8B41"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4ED41DDF"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A8AC503"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78B4C520"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69CC4D72" w14:textId="77777777" w:rsidTr="00533206">
        <w:tc>
          <w:tcPr>
            <w:tcW w:w="1408" w:type="dxa"/>
            <w:vMerge/>
          </w:tcPr>
          <w:p w14:paraId="49369902"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4E98AE01"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đ)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80%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85%</w:t>
            </w:r>
          </w:p>
        </w:tc>
        <w:tc>
          <w:tcPr>
            <w:tcW w:w="1061" w:type="dxa"/>
          </w:tcPr>
          <w:p w14:paraId="525832C1"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3</w:t>
            </w:r>
          </w:p>
        </w:tc>
        <w:tc>
          <w:tcPr>
            <w:tcW w:w="960" w:type="dxa"/>
          </w:tcPr>
          <w:p w14:paraId="1CA00084"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414078BB"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61648149"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67C0C82D"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469284D4" w14:textId="77777777" w:rsidTr="00533206">
        <w:tc>
          <w:tcPr>
            <w:tcW w:w="1408" w:type="dxa"/>
            <w:vMerge/>
          </w:tcPr>
          <w:p w14:paraId="5DC40C38"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45159935"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e)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75%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80%</w:t>
            </w:r>
          </w:p>
        </w:tc>
        <w:tc>
          <w:tcPr>
            <w:tcW w:w="1061" w:type="dxa"/>
          </w:tcPr>
          <w:p w14:paraId="68A3706D"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2</w:t>
            </w:r>
          </w:p>
        </w:tc>
        <w:tc>
          <w:tcPr>
            <w:tcW w:w="960" w:type="dxa"/>
          </w:tcPr>
          <w:p w14:paraId="611CEE32"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2DEAE3E2"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27352846"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3D56D0BC"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030CE2F4" w14:textId="77777777" w:rsidTr="00533206">
        <w:tc>
          <w:tcPr>
            <w:tcW w:w="1408" w:type="dxa"/>
            <w:vMerge/>
          </w:tcPr>
          <w:p w14:paraId="7DFE8C42"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2957B89D"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g)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70%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75%</w:t>
            </w:r>
          </w:p>
        </w:tc>
        <w:tc>
          <w:tcPr>
            <w:tcW w:w="1061" w:type="dxa"/>
          </w:tcPr>
          <w:p w14:paraId="25522399"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1</w:t>
            </w:r>
          </w:p>
        </w:tc>
        <w:tc>
          <w:tcPr>
            <w:tcW w:w="960" w:type="dxa"/>
          </w:tcPr>
          <w:p w14:paraId="5B2C5FC6"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50631BCD"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052E5E65"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5EE7F0C7"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5457D1B0" w14:textId="77777777" w:rsidTr="00533206">
        <w:tc>
          <w:tcPr>
            <w:tcW w:w="1408" w:type="dxa"/>
            <w:vMerge/>
          </w:tcPr>
          <w:p w14:paraId="206B6A42"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53D8219F"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 xml:space="preserve">h) </w:t>
            </w:r>
            <w:proofErr w:type="spellStart"/>
            <w:r w:rsidRPr="004F591E">
              <w:rPr>
                <w:rFonts w:ascii="Times New Roman" w:eastAsia="Cambria" w:hAnsi="Times New Roman"/>
                <w:sz w:val="28"/>
                <w:szCs w:val="28"/>
                <w:lang w:val="en-GB"/>
              </w:rPr>
              <w:t>Từ</w:t>
            </w:r>
            <w:proofErr w:type="spellEnd"/>
            <w:r w:rsidRPr="004F591E">
              <w:rPr>
                <w:rFonts w:ascii="Times New Roman" w:eastAsia="Cambria" w:hAnsi="Times New Roman"/>
                <w:sz w:val="28"/>
                <w:szCs w:val="28"/>
                <w:lang w:val="en-GB"/>
              </w:rPr>
              <w:t xml:space="preserve"> 50% </w:t>
            </w:r>
            <w:proofErr w:type="spellStart"/>
            <w:r w:rsidRPr="004F591E">
              <w:rPr>
                <w:rFonts w:ascii="Times New Roman" w:eastAsia="Cambria" w:hAnsi="Times New Roman"/>
                <w:sz w:val="28"/>
                <w:szCs w:val="28"/>
                <w:lang w:val="en-GB"/>
              </w:rPr>
              <w:t>đến</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70%</w:t>
            </w:r>
          </w:p>
        </w:tc>
        <w:tc>
          <w:tcPr>
            <w:tcW w:w="1061" w:type="dxa"/>
          </w:tcPr>
          <w:p w14:paraId="258EB1B9"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0,25</w:t>
            </w:r>
          </w:p>
        </w:tc>
        <w:tc>
          <w:tcPr>
            <w:tcW w:w="960" w:type="dxa"/>
          </w:tcPr>
          <w:p w14:paraId="6E44BB54"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5DD37D66"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157EA3E0"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3661787B"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12C89CEF" w14:textId="77777777" w:rsidTr="00533206">
        <w:tc>
          <w:tcPr>
            <w:tcW w:w="1408" w:type="dxa"/>
            <w:vMerge/>
          </w:tcPr>
          <w:p w14:paraId="48141FF5"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471ADDBC" w14:textId="77777777" w:rsidR="00533206" w:rsidRPr="004F591E" w:rsidRDefault="00533206" w:rsidP="000C1CE4">
            <w:pPr>
              <w:tabs>
                <w:tab w:val="left" w:pos="1369"/>
              </w:tabs>
              <w:spacing w:before="240" w:after="240"/>
              <w:jc w:val="both"/>
              <w:rPr>
                <w:rFonts w:ascii="Times New Roman" w:eastAsia="Cambria" w:hAnsi="Times New Roman"/>
                <w:sz w:val="28"/>
                <w:szCs w:val="28"/>
                <w:lang w:val="en-GB"/>
              </w:rPr>
            </w:pPr>
            <w:proofErr w:type="spellStart"/>
            <w:r w:rsidRPr="004F591E">
              <w:rPr>
                <w:rFonts w:ascii="Times New Roman" w:eastAsia="Cambria" w:hAnsi="Times New Roman"/>
                <w:sz w:val="28"/>
                <w:szCs w:val="28"/>
                <w:lang w:val="en-GB"/>
              </w:rPr>
              <w:t>i</w:t>
            </w:r>
            <w:proofErr w:type="spellEnd"/>
            <w:r w:rsidRPr="004F591E">
              <w:rPr>
                <w:rFonts w:ascii="Times New Roman" w:eastAsia="Cambria" w:hAnsi="Times New Roman"/>
                <w:sz w:val="28"/>
                <w:szCs w:val="28"/>
                <w:lang w:val="en-GB"/>
              </w:rPr>
              <w:t xml:space="preserve">) </w:t>
            </w:r>
            <w:proofErr w:type="spellStart"/>
            <w:r w:rsidRPr="004F591E">
              <w:rPr>
                <w:rFonts w:ascii="Times New Roman" w:eastAsia="Cambria" w:hAnsi="Times New Roman"/>
                <w:sz w:val="28"/>
                <w:szCs w:val="28"/>
                <w:lang w:val="en-GB"/>
              </w:rPr>
              <w:t>Dưới</w:t>
            </w:r>
            <w:proofErr w:type="spellEnd"/>
            <w:r w:rsidRPr="004F591E">
              <w:rPr>
                <w:rFonts w:ascii="Times New Roman" w:eastAsia="Cambria" w:hAnsi="Times New Roman"/>
                <w:sz w:val="28"/>
                <w:szCs w:val="28"/>
                <w:lang w:val="en-GB"/>
              </w:rPr>
              <w:t xml:space="preserve"> 50%</w:t>
            </w:r>
          </w:p>
        </w:tc>
        <w:tc>
          <w:tcPr>
            <w:tcW w:w="1061" w:type="dxa"/>
          </w:tcPr>
          <w:p w14:paraId="6CB94611" w14:textId="77777777" w:rsidR="00533206" w:rsidRPr="004F591E" w:rsidRDefault="00533206" w:rsidP="000C1CE4">
            <w:pPr>
              <w:spacing w:before="240" w:after="240"/>
              <w:jc w:val="both"/>
              <w:rPr>
                <w:rFonts w:ascii="Times New Roman" w:eastAsia="Cambria" w:hAnsi="Times New Roman"/>
                <w:sz w:val="28"/>
                <w:szCs w:val="28"/>
                <w:lang w:val="en-GB"/>
              </w:rPr>
            </w:pPr>
            <w:r w:rsidRPr="004F591E">
              <w:rPr>
                <w:rFonts w:ascii="Times New Roman" w:eastAsia="Cambria" w:hAnsi="Times New Roman"/>
                <w:sz w:val="28"/>
                <w:szCs w:val="28"/>
                <w:lang w:val="en-GB"/>
              </w:rPr>
              <w:t>0</w:t>
            </w:r>
          </w:p>
        </w:tc>
        <w:tc>
          <w:tcPr>
            <w:tcW w:w="960" w:type="dxa"/>
          </w:tcPr>
          <w:p w14:paraId="1AC1F30A"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1D9579A9"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0A6916A0"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7C959D83"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1F0AF664" w14:textId="77777777" w:rsidTr="00533206">
        <w:tc>
          <w:tcPr>
            <w:tcW w:w="1408" w:type="dxa"/>
            <w:vMerge w:val="restart"/>
          </w:tcPr>
          <w:p w14:paraId="3539377E" w14:textId="77777777" w:rsidR="00533206" w:rsidRDefault="00533206" w:rsidP="000C1CE4">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3</w:t>
            </w:r>
          </w:p>
        </w:tc>
        <w:tc>
          <w:tcPr>
            <w:tcW w:w="4910" w:type="dxa"/>
          </w:tcPr>
          <w:p w14:paraId="6F12BF3A" w14:textId="77777777" w:rsidR="00533206" w:rsidRPr="00294A07" w:rsidRDefault="00533206" w:rsidP="000C1CE4">
            <w:pPr>
              <w:tabs>
                <w:tab w:val="left" w:pos="1369"/>
              </w:tabs>
              <w:spacing w:before="240" w:after="240"/>
              <w:jc w:val="both"/>
              <w:rPr>
                <w:rFonts w:ascii="Times New Roman" w:eastAsia="Cambria" w:hAnsi="Times New Roman"/>
                <w:b/>
                <w:sz w:val="28"/>
                <w:szCs w:val="28"/>
                <w:lang w:val="en-GB"/>
              </w:rPr>
            </w:pPr>
            <w:proofErr w:type="spellStart"/>
            <w:r w:rsidRPr="00294A07">
              <w:rPr>
                <w:rFonts w:ascii="Times New Roman" w:eastAsia="Cambria" w:hAnsi="Times New Roman"/>
                <w:b/>
                <w:sz w:val="28"/>
                <w:szCs w:val="28"/>
                <w:lang w:val="en-GB"/>
              </w:rPr>
              <w:t>Không</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có</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cán</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bộ</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công</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chức</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bị</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xử</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lý</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kỷ</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luật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hành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chính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hoặc</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bị</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truy</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cứu</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trách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nhiệm</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hình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sự</w:t>
            </w:r>
            <w:proofErr w:type="spellEnd"/>
          </w:p>
        </w:tc>
        <w:tc>
          <w:tcPr>
            <w:tcW w:w="1061" w:type="dxa"/>
          </w:tcPr>
          <w:p w14:paraId="3D3F07D6" w14:textId="77777777" w:rsidR="00533206" w:rsidRDefault="00533206" w:rsidP="000C1CE4">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5</w:t>
            </w:r>
          </w:p>
        </w:tc>
        <w:tc>
          <w:tcPr>
            <w:tcW w:w="960" w:type="dxa"/>
          </w:tcPr>
          <w:p w14:paraId="361C68A5"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AE75BDA"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18BBB934" w14:textId="2BC9BEA4" w:rsidR="00533206" w:rsidRPr="00EB1B54" w:rsidRDefault="00533206" w:rsidP="000C1CE4">
            <w:pPr>
              <w:spacing w:before="240" w:after="240"/>
              <w:jc w:val="both"/>
              <w:rPr>
                <w:rFonts w:ascii="Times New Roman" w:eastAsia="Cambria" w:hAnsi="Times New Roman"/>
                <w:b/>
                <w:sz w:val="28"/>
                <w:szCs w:val="28"/>
              </w:rPr>
            </w:pPr>
          </w:p>
        </w:tc>
        <w:tc>
          <w:tcPr>
            <w:tcW w:w="4421" w:type="dxa"/>
            <w:vMerge w:val="restart"/>
          </w:tcPr>
          <w:p w14:paraId="058D7695" w14:textId="740E8BA1" w:rsidR="00533206" w:rsidRPr="007520E7" w:rsidRDefault="007520E7" w:rsidP="00294A07">
            <w:pPr>
              <w:spacing w:before="240" w:after="240"/>
              <w:jc w:val="both"/>
              <w:rPr>
                <w:rFonts w:ascii="Times New Roman" w:eastAsia="Cambria" w:hAnsi="Times New Roman"/>
                <w:bCs/>
                <w:i/>
                <w:iCs/>
                <w:sz w:val="28"/>
                <w:szCs w:val="28"/>
              </w:rPr>
            </w:pPr>
            <w:r>
              <w:rPr>
                <w:rFonts w:ascii="Times New Roman" w:eastAsia="Cambria" w:hAnsi="Times New Roman"/>
                <w:bCs/>
                <w:i/>
                <w:iCs/>
                <w:sz w:val="28"/>
                <w:szCs w:val="28"/>
              </w:rPr>
              <w:t xml:space="preserve">Trong </w:t>
            </w:r>
            <w:proofErr w:type="spellStart"/>
            <w:r>
              <w:rPr>
                <w:rFonts w:ascii="Times New Roman" w:eastAsia="Cambria" w:hAnsi="Times New Roman"/>
                <w:bCs/>
                <w:i/>
                <w:iCs/>
                <w:sz w:val="28"/>
                <w:szCs w:val="28"/>
              </w:rPr>
              <w:t>năm</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không</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có</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cán</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bộ</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công</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chức</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bị</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xử</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lý</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kỷ</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luật</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hành</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chính</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hoặc</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bị</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truy</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cứu</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trách</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nhiệm</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hành</w:t>
            </w:r>
            <w:proofErr w:type="spellEnd"/>
            <w:r>
              <w:rPr>
                <w:rFonts w:ascii="Times New Roman" w:eastAsia="Cambria" w:hAnsi="Times New Roman"/>
                <w:bCs/>
                <w:i/>
                <w:iCs/>
                <w:sz w:val="28"/>
                <w:szCs w:val="28"/>
              </w:rPr>
              <w:t xml:space="preserve"> </w:t>
            </w:r>
            <w:proofErr w:type="spellStart"/>
            <w:r>
              <w:rPr>
                <w:rFonts w:ascii="Times New Roman" w:eastAsia="Cambria" w:hAnsi="Times New Roman"/>
                <w:bCs/>
                <w:i/>
                <w:iCs/>
                <w:sz w:val="28"/>
                <w:szCs w:val="28"/>
              </w:rPr>
              <w:t>sự</w:t>
            </w:r>
            <w:proofErr w:type="spellEnd"/>
          </w:p>
        </w:tc>
      </w:tr>
      <w:tr w:rsidR="00533206" w14:paraId="01AE4BE7" w14:textId="77777777" w:rsidTr="00533206">
        <w:tc>
          <w:tcPr>
            <w:tcW w:w="1408" w:type="dxa"/>
            <w:vMerge/>
          </w:tcPr>
          <w:p w14:paraId="029B2004"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1427EA16" w14:textId="77777777" w:rsidR="00533206" w:rsidRPr="00BB01CD" w:rsidRDefault="00533206" w:rsidP="000C1CE4">
            <w:pPr>
              <w:tabs>
                <w:tab w:val="left" w:pos="1369"/>
              </w:tabs>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 xml:space="preserve">a) </w:t>
            </w:r>
            <w:proofErr w:type="spellStart"/>
            <w:r w:rsidRPr="00BB01CD">
              <w:rPr>
                <w:rFonts w:ascii="Times New Roman" w:eastAsia="Cambria" w:hAnsi="Times New Roman"/>
                <w:sz w:val="28"/>
                <w:szCs w:val="28"/>
                <w:lang w:val="en-GB"/>
              </w:rPr>
              <w:t>Không</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có</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cán</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bộ</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công</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chức</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bị</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xử</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lý</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kỷ</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luật</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hành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chính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hoặc</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bị</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truy</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cứu</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trách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nhiệm</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hình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sự</w:t>
            </w:r>
            <w:proofErr w:type="spellEnd"/>
          </w:p>
        </w:tc>
        <w:tc>
          <w:tcPr>
            <w:tcW w:w="1061" w:type="dxa"/>
          </w:tcPr>
          <w:p w14:paraId="5A4BFD0C" w14:textId="77777777" w:rsidR="00533206" w:rsidRPr="00BB01CD" w:rsidRDefault="00533206" w:rsidP="000C1CE4">
            <w:pPr>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5</w:t>
            </w:r>
          </w:p>
        </w:tc>
        <w:tc>
          <w:tcPr>
            <w:tcW w:w="960" w:type="dxa"/>
          </w:tcPr>
          <w:p w14:paraId="3037A8E6"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62575CD7" w14:textId="0D1B4083"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4C91836A" w14:textId="75A36ACC"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5</w:t>
            </w:r>
          </w:p>
        </w:tc>
        <w:tc>
          <w:tcPr>
            <w:tcW w:w="4421" w:type="dxa"/>
            <w:vMerge/>
          </w:tcPr>
          <w:p w14:paraId="056B5526"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3214F58F" w14:textId="77777777" w:rsidTr="00533206">
        <w:tc>
          <w:tcPr>
            <w:tcW w:w="1408" w:type="dxa"/>
            <w:vMerge/>
          </w:tcPr>
          <w:p w14:paraId="16A2A022"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77E5E934" w14:textId="77777777" w:rsidR="00533206" w:rsidRPr="00BB01CD" w:rsidRDefault="00533206" w:rsidP="000C1CE4">
            <w:pPr>
              <w:tabs>
                <w:tab w:val="left" w:pos="1369"/>
              </w:tabs>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 xml:space="preserve">b) </w:t>
            </w:r>
            <w:proofErr w:type="spellStart"/>
            <w:r w:rsidRPr="00BB01CD">
              <w:rPr>
                <w:rFonts w:ascii="Times New Roman" w:eastAsia="Cambria" w:hAnsi="Times New Roman"/>
                <w:sz w:val="28"/>
                <w:szCs w:val="28"/>
                <w:lang w:val="en-GB"/>
              </w:rPr>
              <w:t>Có</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cán</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bộ</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công</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chức</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bị</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xử</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lý</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kỷ</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luật</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hành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chính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hoặc</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bị</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truy</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cứu</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trách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nhiệm</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hình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sự</w:t>
            </w:r>
            <w:proofErr w:type="spellEnd"/>
          </w:p>
        </w:tc>
        <w:tc>
          <w:tcPr>
            <w:tcW w:w="1061" w:type="dxa"/>
          </w:tcPr>
          <w:p w14:paraId="4A307137" w14:textId="77777777" w:rsidR="00533206" w:rsidRPr="00BB01CD" w:rsidRDefault="00533206" w:rsidP="000C1CE4">
            <w:pPr>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0</w:t>
            </w:r>
          </w:p>
        </w:tc>
        <w:tc>
          <w:tcPr>
            <w:tcW w:w="960" w:type="dxa"/>
          </w:tcPr>
          <w:p w14:paraId="3F74389A"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68AC3BD1"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27FB2E5"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67FEB93B"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01D7C535" w14:textId="77777777" w:rsidTr="00533206">
        <w:tc>
          <w:tcPr>
            <w:tcW w:w="1408" w:type="dxa"/>
            <w:vMerge w:val="restart"/>
          </w:tcPr>
          <w:p w14:paraId="691D42B8" w14:textId="77777777" w:rsidR="00533206" w:rsidRDefault="00533206" w:rsidP="000C1CE4">
            <w:pPr>
              <w:spacing w:before="240" w:after="240"/>
              <w:jc w:val="both"/>
              <w:rPr>
                <w:rFonts w:ascii="Times New Roman" w:eastAsia="Cambria" w:hAnsi="Times New Roman"/>
                <w:b/>
                <w:sz w:val="28"/>
                <w:szCs w:val="28"/>
                <w:lang w:val="en-GB"/>
              </w:rPr>
            </w:pPr>
            <w:proofErr w:type="spellStart"/>
            <w:r>
              <w:rPr>
                <w:rFonts w:ascii="Times New Roman" w:eastAsia="Cambria" w:hAnsi="Times New Roman"/>
                <w:b/>
                <w:sz w:val="28"/>
                <w:szCs w:val="28"/>
                <w:lang w:val="en-GB"/>
              </w:rPr>
              <w:lastRenderedPageBreak/>
              <w:t>Chỉ</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tiêu</w:t>
            </w:r>
            <w:proofErr w:type="spellEnd"/>
            <w:r>
              <w:rPr>
                <w:rFonts w:ascii="Times New Roman" w:eastAsia="Cambria" w:hAnsi="Times New Roman"/>
                <w:b/>
                <w:sz w:val="28"/>
                <w:szCs w:val="28"/>
                <w:lang w:val="en-GB"/>
              </w:rPr>
              <w:t xml:space="preserve"> 4</w:t>
            </w:r>
          </w:p>
        </w:tc>
        <w:tc>
          <w:tcPr>
            <w:tcW w:w="4910" w:type="dxa"/>
          </w:tcPr>
          <w:p w14:paraId="22956988" w14:textId="77777777" w:rsidR="00533206" w:rsidRPr="00294A07" w:rsidRDefault="00533206" w:rsidP="000C1CE4">
            <w:pPr>
              <w:tabs>
                <w:tab w:val="left" w:pos="1369"/>
              </w:tabs>
              <w:spacing w:before="240" w:after="240"/>
              <w:jc w:val="both"/>
              <w:rPr>
                <w:rFonts w:ascii="Times New Roman" w:eastAsia="Cambria" w:hAnsi="Times New Roman"/>
                <w:b/>
                <w:sz w:val="28"/>
                <w:szCs w:val="28"/>
                <w:lang w:val="en-GB"/>
              </w:rPr>
            </w:pPr>
            <w:r w:rsidRPr="00294A07">
              <w:rPr>
                <w:rFonts w:ascii="Times New Roman" w:eastAsia="Cambria" w:hAnsi="Times New Roman"/>
                <w:b/>
                <w:sz w:val="28"/>
                <w:szCs w:val="28"/>
                <w:lang w:val="en-GB"/>
              </w:rPr>
              <w:t xml:space="preserve">Đạt </w:t>
            </w:r>
            <w:proofErr w:type="spellStart"/>
            <w:r w:rsidRPr="00294A07">
              <w:rPr>
                <w:rFonts w:ascii="Times New Roman" w:eastAsia="Cambria" w:hAnsi="Times New Roman"/>
                <w:b/>
                <w:sz w:val="28"/>
                <w:szCs w:val="28"/>
                <w:lang w:val="en-GB"/>
              </w:rPr>
              <w:t>tiêu</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chuẩn</w:t>
            </w:r>
            <w:proofErr w:type="spellEnd"/>
            <w:r w:rsidRPr="00294A07">
              <w:rPr>
                <w:rFonts w:ascii="Times New Roman" w:eastAsia="Cambria" w:hAnsi="Times New Roman"/>
                <w:b/>
                <w:sz w:val="28"/>
                <w:szCs w:val="28"/>
                <w:lang w:val="en-GB"/>
              </w:rPr>
              <w:t xml:space="preserve"> “An </w:t>
            </w:r>
            <w:proofErr w:type="spellStart"/>
            <w:r w:rsidRPr="00294A07">
              <w:rPr>
                <w:rFonts w:ascii="Times New Roman" w:eastAsia="Cambria" w:hAnsi="Times New Roman"/>
                <w:b/>
                <w:sz w:val="28"/>
                <w:szCs w:val="28"/>
                <w:lang w:val="en-GB"/>
              </w:rPr>
              <w:t>toàn</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về</w:t>
            </w:r>
            <w:proofErr w:type="spellEnd"/>
            <w:r w:rsidRPr="00294A07">
              <w:rPr>
                <w:rFonts w:ascii="Times New Roman" w:eastAsia="Cambria" w:hAnsi="Times New Roman"/>
                <w:b/>
                <w:sz w:val="28"/>
                <w:szCs w:val="28"/>
                <w:lang w:val="en-GB"/>
              </w:rPr>
              <w:t xml:space="preserve"> an </w:t>
            </w:r>
            <w:proofErr w:type="spellStart"/>
            <w:r w:rsidRPr="00294A07">
              <w:rPr>
                <w:rFonts w:ascii="Times New Roman" w:eastAsia="Cambria" w:hAnsi="Times New Roman"/>
                <w:b/>
                <w:sz w:val="28"/>
                <w:szCs w:val="28"/>
                <w:lang w:val="en-GB"/>
              </w:rPr>
              <w:t>ninh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trật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tự</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theo</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đúng</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quy</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định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pháp</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luật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về</w:t>
            </w:r>
            <w:proofErr w:type="spellEnd"/>
            <w:r w:rsidRPr="00294A07">
              <w:rPr>
                <w:rFonts w:ascii="Times New Roman" w:eastAsia="Cambria" w:hAnsi="Times New Roman"/>
                <w:b/>
                <w:sz w:val="28"/>
                <w:szCs w:val="28"/>
                <w:lang w:val="en-GB"/>
              </w:rPr>
              <w:t xml:space="preserve"> an </w:t>
            </w:r>
            <w:proofErr w:type="spellStart"/>
            <w:r w:rsidRPr="00294A07">
              <w:rPr>
                <w:rFonts w:ascii="Times New Roman" w:eastAsia="Cambria" w:hAnsi="Times New Roman"/>
                <w:b/>
                <w:sz w:val="28"/>
                <w:szCs w:val="28"/>
                <w:lang w:val="en-GB"/>
              </w:rPr>
              <w:t>ninh</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quốc</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gia</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trật</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tự</w:t>
            </w:r>
            <w:proofErr w:type="spellEnd"/>
            <w:r w:rsidRPr="00294A07">
              <w:rPr>
                <w:rFonts w:ascii="Times New Roman" w:eastAsia="Cambria" w:hAnsi="Times New Roman"/>
                <w:b/>
                <w:sz w:val="28"/>
                <w:szCs w:val="28"/>
                <w:lang w:val="en-GB"/>
              </w:rPr>
              <w:t xml:space="preserve">, an </w:t>
            </w:r>
            <w:proofErr w:type="spellStart"/>
            <w:r w:rsidRPr="00294A07">
              <w:rPr>
                <w:rFonts w:ascii="Times New Roman" w:eastAsia="Cambria" w:hAnsi="Times New Roman"/>
                <w:b/>
                <w:sz w:val="28"/>
                <w:szCs w:val="28"/>
                <w:lang w:val="en-GB"/>
              </w:rPr>
              <w:t>toàn</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xã</w:t>
            </w:r>
            <w:proofErr w:type="spellEnd"/>
            <w:r w:rsidRPr="00294A07">
              <w:rPr>
                <w:rFonts w:ascii="Times New Roman" w:eastAsia="Cambria" w:hAnsi="Times New Roman"/>
                <w:b/>
                <w:sz w:val="28"/>
                <w:szCs w:val="28"/>
                <w:lang w:val="en-GB"/>
              </w:rPr>
              <w:t xml:space="preserve"> </w:t>
            </w:r>
            <w:proofErr w:type="spellStart"/>
            <w:r w:rsidRPr="00294A07">
              <w:rPr>
                <w:rFonts w:ascii="Times New Roman" w:eastAsia="Cambria" w:hAnsi="Times New Roman"/>
                <w:b/>
                <w:sz w:val="28"/>
                <w:szCs w:val="28"/>
                <w:lang w:val="en-GB"/>
              </w:rPr>
              <w:t>hội</w:t>
            </w:r>
            <w:proofErr w:type="spellEnd"/>
          </w:p>
        </w:tc>
        <w:tc>
          <w:tcPr>
            <w:tcW w:w="1061" w:type="dxa"/>
          </w:tcPr>
          <w:p w14:paraId="58FE5455" w14:textId="77777777" w:rsidR="00533206" w:rsidRDefault="00533206" w:rsidP="000C1CE4">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6</w:t>
            </w:r>
          </w:p>
        </w:tc>
        <w:tc>
          <w:tcPr>
            <w:tcW w:w="960" w:type="dxa"/>
          </w:tcPr>
          <w:p w14:paraId="2FF6171F"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0EE1DCBA"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09DD8498" w14:textId="6986A519" w:rsidR="00533206" w:rsidRPr="006C0AA1" w:rsidRDefault="00533206" w:rsidP="000C1CE4">
            <w:pPr>
              <w:spacing w:before="240" w:after="240"/>
              <w:jc w:val="both"/>
              <w:rPr>
                <w:rFonts w:ascii="Times New Roman" w:eastAsia="Cambria" w:hAnsi="Times New Roman"/>
                <w:b/>
                <w:sz w:val="28"/>
                <w:szCs w:val="28"/>
              </w:rPr>
            </w:pPr>
          </w:p>
        </w:tc>
        <w:tc>
          <w:tcPr>
            <w:tcW w:w="4421" w:type="dxa"/>
            <w:vMerge w:val="restart"/>
          </w:tcPr>
          <w:p w14:paraId="12347777" w14:textId="38B1BF56" w:rsidR="00533206" w:rsidRPr="006C0AA1" w:rsidRDefault="00533206" w:rsidP="000C1CE4">
            <w:pPr>
              <w:spacing w:before="240" w:after="240"/>
              <w:jc w:val="both"/>
              <w:rPr>
                <w:rFonts w:ascii="Times New Roman" w:eastAsia="Cambria" w:hAnsi="Times New Roman" w:cs="Times New Roman"/>
                <w:b/>
                <w:sz w:val="28"/>
                <w:szCs w:val="28"/>
                <w:lang w:val="vi-VN"/>
              </w:rPr>
            </w:pPr>
          </w:p>
        </w:tc>
      </w:tr>
      <w:tr w:rsidR="00533206" w14:paraId="594761E5" w14:textId="77777777" w:rsidTr="00533206">
        <w:tc>
          <w:tcPr>
            <w:tcW w:w="1408" w:type="dxa"/>
            <w:vMerge/>
          </w:tcPr>
          <w:p w14:paraId="4DB545D7"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3E451CCE" w14:textId="77777777" w:rsidR="00533206" w:rsidRPr="00BB01CD" w:rsidRDefault="00533206" w:rsidP="000C1CE4">
            <w:pPr>
              <w:tabs>
                <w:tab w:val="left" w:pos="1369"/>
              </w:tabs>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 xml:space="preserve">a) Đạt </w:t>
            </w:r>
            <w:proofErr w:type="spellStart"/>
            <w:r w:rsidRPr="00BB01CD">
              <w:rPr>
                <w:rFonts w:ascii="Times New Roman" w:eastAsia="Cambria" w:hAnsi="Times New Roman"/>
                <w:sz w:val="28"/>
                <w:szCs w:val="28"/>
                <w:lang w:val="en-GB"/>
              </w:rPr>
              <w:t>tiêu</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chuẩn</w:t>
            </w:r>
            <w:proofErr w:type="spellEnd"/>
            <w:r w:rsidRPr="00BB01CD">
              <w:rPr>
                <w:rFonts w:ascii="Times New Roman" w:eastAsia="Cambria" w:hAnsi="Times New Roman"/>
                <w:sz w:val="28"/>
                <w:szCs w:val="28"/>
                <w:lang w:val="en-GB"/>
              </w:rPr>
              <w:t xml:space="preserve"> “An </w:t>
            </w:r>
            <w:proofErr w:type="spellStart"/>
            <w:r w:rsidRPr="00BB01CD">
              <w:rPr>
                <w:rFonts w:ascii="Times New Roman" w:eastAsia="Cambria" w:hAnsi="Times New Roman"/>
                <w:sz w:val="28"/>
                <w:szCs w:val="28"/>
                <w:lang w:val="en-GB"/>
              </w:rPr>
              <w:t>toàn</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về</w:t>
            </w:r>
            <w:proofErr w:type="spellEnd"/>
            <w:r w:rsidRPr="00BB01CD">
              <w:rPr>
                <w:rFonts w:ascii="Times New Roman" w:eastAsia="Cambria" w:hAnsi="Times New Roman"/>
                <w:sz w:val="28"/>
                <w:szCs w:val="28"/>
                <w:lang w:val="en-GB"/>
              </w:rPr>
              <w:t xml:space="preserve"> an </w:t>
            </w:r>
            <w:proofErr w:type="spellStart"/>
            <w:r w:rsidRPr="00BB01CD">
              <w:rPr>
                <w:rFonts w:ascii="Times New Roman" w:eastAsia="Cambria" w:hAnsi="Times New Roman"/>
                <w:sz w:val="28"/>
                <w:szCs w:val="28"/>
                <w:lang w:val="en-GB"/>
              </w:rPr>
              <w:t>ninh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trật</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tự</w:t>
            </w:r>
            <w:proofErr w:type="spellEnd"/>
            <w:r w:rsidRPr="00BB01CD">
              <w:rPr>
                <w:rFonts w:ascii="Times New Roman" w:eastAsia="Cambria" w:hAnsi="Times New Roman"/>
                <w:sz w:val="28"/>
                <w:szCs w:val="28"/>
                <w:lang w:val="en-GB"/>
              </w:rPr>
              <w:t>”</w:t>
            </w:r>
          </w:p>
        </w:tc>
        <w:tc>
          <w:tcPr>
            <w:tcW w:w="1061" w:type="dxa"/>
          </w:tcPr>
          <w:p w14:paraId="7C6ED131" w14:textId="77777777" w:rsidR="00533206" w:rsidRPr="00BB01CD" w:rsidRDefault="00533206" w:rsidP="000C1CE4">
            <w:pPr>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6</w:t>
            </w:r>
          </w:p>
        </w:tc>
        <w:tc>
          <w:tcPr>
            <w:tcW w:w="960" w:type="dxa"/>
          </w:tcPr>
          <w:p w14:paraId="425C3425"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66494648" w14:textId="7ABCC9C2"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1063" w:type="dxa"/>
          </w:tcPr>
          <w:p w14:paraId="241A2601" w14:textId="6D78A32B" w:rsidR="00533206" w:rsidRPr="002D1C58" w:rsidRDefault="002D1C58"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6</w:t>
            </w:r>
          </w:p>
        </w:tc>
        <w:tc>
          <w:tcPr>
            <w:tcW w:w="4421" w:type="dxa"/>
            <w:vMerge/>
          </w:tcPr>
          <w:p w14:paraId="1A30B2C8"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45654DCF" w14:textId="77777777" w:rsidTr="00533206">
        <w:tc>
          <w:tcPr>
            <w:tcW w:w="1408" w:type="dxa"/>
            <w:vMerge/>
          </w:tcPr>
          <w:p w14:paraId="228373B9" w14:textId="77777777" w:rsidR="00533206" w:rsidRDefault="00533206" w:rsidP="000C1CE4">
            <w:pPr>
              <w:spacing w:before="240" w:after="240"/>
              <w:jc w:val="both"/>
              <w:rPr>
                <w:rFonts w:ascii="Times New Roman" w:eastAsia="Cambria" w:hAnsi="Times New Roman"/>
                <w:b/>
                <w:sz w:val="28"/>
                <w:szCs w:val="28"/>
                <w:lang w:val="en-GB"/>
              </w:rPr>
            </w:pPr>
          </w:p>
        </w:tc>
        <w:tc>
          <w:tcPr>
            <w:tcW w:w="4910" w:type="dxa"/>
          </w:tcPr>
          <w:p w14:paraId="27FB3868" w14:textId="77777777" w:rsidR="00533206" w:rsidRPr="00BB01CD" w:rsidRDefault="00533206" w:rsidP="000C1CE4">
            <w:pPr>
              <w:tabs>
                <w:tab w:val="left" w:pos="1369"/>
              </w:tabs>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 xml:space="preserve">b) </w:t>
            </w:r>
            <w:proofErr w:type="spellStart"/>
            <w:r w:rsidRPr="00BB01CD">
              <w:rPr>
                <w:rFonts w:ascii="Times New Roman" w:eastAsia="Cambria" w:hAnsi="Times New Roman"/>
                <w:sz w:val="28"/>
                <w:szCs w:val="28"/>
                <w:lang w:val="en-GB"/>
              </w:rPr>
              <w:t>Không</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đạt</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tiêu</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chuẩn</w:t>
            </w:r>
            <w:proofErr w:type="spellEnd"/>
            <w:r w:rsidRPr="00BB01CD">
              <w:rPr>
                <w:rFonts w:ascii="Times New Roman" w:eastAsia="Cambria" w:hAnsi="Times New Roman"/>
                <w:sz w:val="28"/>
                <w:szCs w:val="28"/>
                <w:lang w:val="en-GB"/>
              </w:rPr>
              <w:t xml:space="preserve"> “An </w:t>
            </w:r>
            <w:proofErr w:type="spellStart"/>
            <w:r w:rsidRPr="00BB01CD">
              <w:rPr>
                <w:rFonts w:ascii="Times New Roman" w:eastAsia="Cambria" w:hAnsi="Times New Roman"/>
                <w:sz w:val="28"/>
                <w:szCs w:val="28"/>
                <w:lang w:val="en-GB"/>
              </w:rPr>
              <w:t>toàn</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về</w:t>
            </w:r>
            <w:proofErr w:type="spellEnd"/>
            <w:r w:rsidRPr="00BB01CD">
              <w:rPr>
                <w:rFonts w:ascii="Times New Roman" w:eastAsia="Cambria" w:hAnsi="Times New Roman"/>
                <w:sz w:val="28"/>
                <w:szCs w:val="28"/>
                <w:lang w:val="en-GB"/>
              </w:rPr>
              <w:t xml:space="preserve"> an </w:t>
            </w:r>
            <w:proofErr w:type="spellStart"/>
            <w:r w:rsidRPr="00BB01CD">
              <w:rPr>
                <w:rFonts w:ascii="Times New Roman" w:eastAsia="Cambria" w:hAnsi="Times New Roman"/>
                <w:sz w:val="28"/>
                <w:szCs w:val="28"/>
                <w:lang w:val="en-GB"/>
              </w:rPr>
              <w:t>ninh</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trật</w:t>
            </w:r>
            <w:proofErr w:type="spellEnd"/>
            <w:r w:rsidRPr="00BB01CD">
              <w:rPr>
                <w:rFonts w:ascii="Times New Roman" w:eastAsia="Cambria" w:hAnsi="Times New Roman"/>
                <w:sz w:val="28"/>
                <w:szCs w:val="28"/>
                <w:lang w:val="en-GB"/>
              </w:rPr>
              <w:t xml:space="preserve"> </w:t>
            </w:r>
            <w:proofErr w:type="spellStart"/>
            <w:r w:rsidRPr="00BB01CD">
              <w:rPr>
                <w:rFonts w:ascii="Times New Roman" w:eastAsia="Cambria" w:hAnsi="Times New Roman"/>
                <w:sz w:val="28"/>
                <w:szCs w:val="28"/>
                <w:lang w:val="en-GB"/>
              </w:rPr>
              <w:t>tự</w:t>
            </w:r>
            <w:proofErr w:type="spellEnd"/>
            <w:r w:rsidRPr="00BB01CD">
              <w:rPr>
                <w:rFonts w:ascii="Times New Roman" w:eastAsia="Cambria" w:hAnsi="Times New Roman"/>
                <w:sz w:val="28"/>
                <w:szCs w:val="28"/>
                <w:lang w:val="en-GB"/>
              </w:rPr>
              <w:t>”</w:t>
            </w:r>
          </w:p>
        </w:tc>
        <w:tc>
          <w:tcPr>
            <w:tcW w:w="1061" w:type="dxa"/>
          </w:tcPr>
          <w:p w14:paraId="6BAFAA19" w14:textId="77777777" w:rsidR="00533206" w:rsidRPr="00BB01CD" w:rsidRDefault="00533206" w:rsidP="000C1CE4">
            <w:pPr>
              <w:spacing w:before="240" w:after="240"/>
              <w:jc w:val="both"/>
              <w:rPr>
                <w:rFonts w:ascii="Times New Roman" w:eastAsia="Cambria" w:hAnsi="Times New Roman"/>
                <w:sz w:val="28"/>
                <w:szCs w:val="28"/>
                <w:lang w:val="en-GB"/>
              </w:rPr>
            </w:pPr>
            <w:r w:rsidRPr="00BB01CD">
              <w:rPr>
                <w:rFonts w:ascii="Times New Roman" w:eastAsia="Cambria" w:hAnsi="Times New Roman"/>
                <w:sz w:val="28"/>
                <w:szCs w:val="28"/>
                <w:lang w:val="en-GB"/>
              </w:rPr>
              <w:t>0</w:t>
            </w:r>
          </w:p>
        </w:tc>
        <w:tc>
          <w:tcPr>
            <w:tcW w:w="960" w:type="dxa"/>
          </w:tcPr>
          <w:p w14:paraId="4D1D6363"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7B7AB2CA"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2D29E9D1" w14:textId="77777777" w:rsidR="00533206" w:rsidRDefault="00533206" w:rsidP="000C1CE4">
            <w:pPr>
              <w:spacing w:before="240" w:after="240"/>
              <w:jc w:val="both"/>
              <w:rPr>
                <w:rFonts w:ascii="Times New Roman" w:eastAsia="Cambria" w:hAnsi="Times New Roman"/>
                <w:b/>
                <w:sz w:val="28"/>
                <w:szCs w:val="28"/>
                <w:lang w:val="vi-VN"/>
              </w:rPr>
            </w:pPr>
          </w:p>
        </w:tc>
        <w:tc>
          <w:tcPr>
            <w:tcW w:w="4421" w:type="dxa"/>
            <w:vMerge/>
          </w:tcPr>
          <w:p w14:paraId="3BFBC946" w14:textId="77777777" w:rsidR="00533206" w:rsidRPr="002D7B16" w:rsidRDefault="00533206" w:rsidP="000C1CE4">
            <w:pPr>
              <w:spacing w:before="240" w:after="240"/>
              <w:jc w:val="both"/>
              <w:rPr>
                <w:rFonts w:ascii="Times New Roman" w:eastAsia="Cambria" w:hAnsi="Times New Roman"/>
                <w:b/>
                <w:sz w:val="28"/>
                <w:szCs w:val="28"/>
                <w:lang w:val="vi-VN"/>
              </w:rPr>
            </w:pPr>
          </w:p>
        </w:tc>
      </w:tr>
      <w:tr w:rsidR="00533206" w14:paraId="6B68ABE8" w14:textId="77777777" w:rsidTr="00533206">
        <w:tc>
          <w:tcPr>
            <w:tcW w:w="6318" w:type="dxa"/>
            <w:gridSpan w:val="2"/>
          </w:tcPr>
          <w:p w14:paraId="5A66CDB2" w14:textId="77777777" w:rsidR="00533206" w:rsidRPr="00294A07" w:rsidRDefault="00533206" w:rsidP="000076A1">
            <w:pPr>
              <w:tabs>
                <w:tab w:val="left" w:pos="1369"/>
              </w:tabs>
              <w:spacing w:before="240" w:after="240"/>
              <w:jc w:val="center"/>
              <w:rPr>
                <w:rFonts w:ascii="Times New Roman" w:eastAsia="Cambria" w:hAnsi="Times New Roman"/>
                <w:b/>
                <w:sz w:val="28"/>
                <w:szCs w:val="28"/>
                <w:lang w:val="en-GB"/>
              </w:rPr>
            </w:pPr>
            <w:proofErr w:type="spellStart"/>
            <w:r>
              <w:rPr>
                <w:rFonts w:ascii="Times New Roman" w:eastAsia="Cambria" w:hAnsi="Times New Roman"/>
                <w:b/>
                <w:sz w:val="28"/>
                <w:szCs w:val="28"/>
                <w:lang w:val="en-GB"/>
              </w:rPr>
              <w:t>Tổng</w:t>
            </w:r>
            <w:proofErr w:type="spellEnd"/>
            <w:r>
              <w:rPr>
                <w:rFonts w:ascii="Times New Roman" w:eastAsia="Cambria" w:hAnsi="Times New Roman"/>
                <w:b/>
                <w:sz w:val="28"/>
                <w:szCs w:val="28"/>
                <w:lang w:val="en-GB"/>
              </w:rPr>
              <w:t xml:space="preserve"> </w:t>
            </w:r>
            <w:proofErr w:type="spellStart"/>
            <w:r>
              <w:rPr>
                <w:rFonts w:ascii="Times New Roman" w:eastAsia="Cambria" w:hAnsi="Times New Roman"/>
                <w:b/>
                <w:sz w:val="28"/>
                <w:szCs w:val="28"/>
                <w:lang w:val="en-GB"/>
              </w:rPr>
              <w:t>cộng</w:t>
            </w:r>
            <w:proofErr w:type="spellEnd"/>
          </w:p>
        </w:tc>
        <w:tc>
          <w:tcPr>
            <w:tcW w:w="1061" w:type="dxa"/>
          </w:tcPr>
          <w:p w14:paraId="34EE1B27" w14:textId="77777777" w:rsidR="00533206" w:rsidRDefault="00533206" w:rsidP="000C1CE4">
            <w:pPr>
              <w:spacing w:before="240" w:after="240"/>
              <w:jc w:val="both"/>
              <w:rPr>
                <w:rFonts w:ascii="Times New Roman" w:eastAsia="Cambria" w:hAnsi="Times New Roman"/>
                <w:b/>
                <w:sz w:val="28"/>
                <w:szCs w:val="28"/>
                <w:lang w:val="en-GB"/>
              </w:rPr>
            </w:pPr>
            <w:r>
              <w:rPr>
                <w:rFonts w:ascii="Times New Roman" w:eastAsia="Cambria" w:hAnsi="Times New Roman"/>
                <w:b/>
                <w:sz w:val="28"/>
                <w:szCs w:val="28"/>
                <w:lang w:val="en-GB"/>
              </w:rPr>
              <w:t>100</w:t>
            </w:r>
          </w:p>
        </w:tc>
        <w:tc>
          <w:tcPr>
            <w:tcW w:w="960" w:type="dxa"/>
          </w:tcPr>
          <w:p w14:paraId="2D9479D1" w14:textId="77777777" w:rsidR="00533206" w:rsidRDefault="00533206" w:rsidP="000C1CE4">
            <w:pPr>
              <w:spacing w:before="240" w:after="240"/>
              <w:jc w:val="both"/>
              <w:rPr>
                <w:rFonts w:ascii="Times New Roman" w:eastAsia="Cambria" w:hAnsi="Times New Roman"/>
                <w:b/>
                <w:sz w:val="28"/>
                <w:szCs w:val="28"/>
                <w:lang w:val="vi-VN"/>
              </w:rPr>
            </w:pPr>
          </w:p>
        </w:tc>
        <w:tc>
          <w:tcPr>
            <w:tcW w:w="999" w:type="dxa"/>
          </w:tcPr>
          <w:p w14:paraId="341207D1" w14:textId="77777777" w:rsidR="00533206" w:rsidRDefault="00533206" w:rsidP="000C1CE4">
            <w:pPr>
              <w:spacing w:before="240" w:after="240"/>
              <w:jc w:val="both"/>
              <w:rPr>
                <w:rFonts w:ascii="Times New Roman" w:eastAsia="Cambria" w:hAnsi="Times New Roman"/>
                <w:b/>
                <w:sz w:val="28"/>
                <w:szCs w:val="28"/>
                <w:lang w:val="vi-VN"/>
              </w:rPr>
            </w:pPr>
          </w:p>
        </w:tc>
        <w:tc>
          <w:tcPr>
            <w:tcW w:w="1063" w:type="dxa"/>
          </w:tcPr>
          <w:p w14:paraId="32C29BF1" w14:textId="19F2E4B3" w:rsidR="00533206" w:rsidRPr="006C0AA1" w:rsidRDefault="006C0AA1" w:rsidP="000C1CE4">
            <w:pPr>
              <w:spacing w:before="240" w:after="240"/>
              <w:jc w:val="both"/>
              <w:rPr>
                <w:rFonts w:ascii="Times New Roman" w:eastAsia="Cambria" w:hAnsi="Times New Roman"/>
                <w:b/>
                <w:sz w:val="28"/>
                <w:szCs w:val="28"/>
              </w:rPr>
            </w:pPr>
            <w:r>
              <w:rPr>
                <w:rFonts w:ascii="Times New Roman" w:eastAsia="Cambria" w:hAnsi="Times New Roman"/>
                <w:b/>
                <w:sz w:val="28"/>
                <w:szCs w:val="28"/>
              </w:rPr>
              <w:t>100</w:t>
            </w:r>
          </w:p>
        </w:tc>
        <w:tc>
          <w:tcPr>
            <w:tcW w:w="4421" w:type="dxa"/>
          </w:tcPr>
          <w:p w14:paraId="6EE53D2C" w14:textId="77777777" w:rsidR="00533206" w:rsidRPr="002D7B16" w:rsidRDefault="00533206" w:rsidP="000C1CE4">
            <w:pPr>
              <w:spacing w:before="240" w:after="240"/>
              <w:jc w:val="both"/>
              <w:rPr>
                <w:rFonts w:ascii="Times New Roman" w:eastAsia="Cambria" w:hAnsi="Times New Roman"/>
                <w:b/>
                <w:sz w:val="28"/>
                <w:szCs w:val="28"/>
                <w:lang w:val="vi-VN"/>
              </w:rPr>
            </w:pPr>
          </w:p>
        </w:tc>
      </w:tr>
    </w:tbl>
    <w:p w14:paraId="2997C4EA" w14:textId="77777777" w:rsidR="009950F3" w:rsidRPr="000320D8" w:rsidRDefault="009950F3" w:rsidP="009950F3">
      <w:pPr>
        <w:shd w:val="clear" w:color="auto" w:fill="FFFFFF"/>
        <w:spacing w:after="120" w:line="234" w:lineRule="atLeast"/>
        <w:jc w:val="both"/>
        <w:rPr>
          <w:rFonts w:ascii="Cambria" w:eastAsia="Cambria" w:hAnsi="Cambria"/>
          <w:lang w:val="vi-VN"/>
        </w:rPr>
      </w:pPr>
    </w:p>
    <w:p w14:paraId="2C61E6C1" w14:textId="121C5A42" w:rsidR="00CE46A7" w:rsidRDefault="00E67522" w:rsidP="00CE46A7">
      <w:pPr>
        <w:shd w:val="clear" w:color="auto" w:fill="FFFFFF"/>
        <w:tabs>
          <w:tab w:val="left" w:pos="10175"/>
        </w:tabs>
        <w:spacing w:after="120" w:line="234" w:lineRule="atLeast"/>
        <w:jc w:val="both"/>
        <w:rPr>
          <w:rFonts w:ascii="Times New Roman" w:hAnsi="Times New Roman"/>
          <w:b/>
          <w:sz w:val="28"/>
          <w:szCs w:val="28"/>
        </w:rPr>
      </w:pPr>
      <w:r>
        <w:rPr>
          <w:rFonts w:ascii="Times New Roman" w:hAnsi="Times New Roman"/>
          <w:b/>
          <w:sz w:val="28"/>
          <w:szCs w:val="28"/>
        </w:rPr>
        <w:t xml:space="preserve"> </w:t>
      </w:r>
      <w:r w:rsidR="00EB1B54">
        <w:rPr>
          <w:rFonts w:ascii="Times New Roman" w:hAnsi="Times New Roman"/>
          <w:b/>
          <w:sz w:val="28"/>
          <w:szCs w:val="28"/>
        </w:rPr>
        <w:t xml:space="preserve">           </w:t>
      </w:r>
      <w:r w:rsidR="00CE46A7">
        <w:rPr>
          <w:rFonts w:ascii="Times New Roman" w:hAnsi="Times New Roman"/>
          <w:b/>
          <w:sz w:val="28"/>
          <w:szCs w:val="28"/>
        </w:rPr>
        <w:t xml:space="preserve">TM. UỶ BAN NHÂN DÂN                                                                                    </w:t>
      </w:r>
      <w:r w:rsidR="00CE46A7" w:rsidRPr="000320D8">
        <w:rPr>
          <w:rFonts w:ascii="Times New Roman" w:hAnsi="Times New Roman"/>
          <w:b/>
          <w:sz w:val="28"/>
          <w:szCs w:val="28"/>
          <w:lang w:val="vi-VN"/>
        </w:rPr>
        <w:t>CÔNG CHỨC TƯ PHÁP – HỘ TỊCH</w:t>
      </w:r>
    </w:p>
    <w:p w14:paraId="24BC17DB" w14:textId="10314FC3" w:rsidR="00CE46A7" w:rsidRDefault="00CE46A7" w:rsidP="009950F3">
      <w:pPr>
        <w:shd w:val="clear" w:color="auto" w:fill="FFFFFF"/>
        <w:spacing w:after="120" w:line="234" w:lineRule="atLeast"/>
        <w:jc w:val="both"/>
        <w:rPr>
          <w:rFonts w:ascii="Times New Roman" w:hAnsi="Times New Roman"/>
          <w:b/>
          <w:sz w:val="28"/>
          <w:szCs w:val="28"/>
          <w:lang w:val="vi-VN"/>
        </w:rPr>
      </w:pPr>
      <w:r>
        <w:rPr>
          <w:rFonts w:ascii="Times New Roman" w:hAnsi="Times New Roman"/>
          <w:b/>
          <w:sz w:val="28"/>
          <w:szCs w:val="28"/>
        </w:rPr>
        <w:t xml:space="preserve">                     KT </w:t>
      </w:r>
      <w:r w:rsidR="009950F3" w:rsidRPr="000320D8">
        <w:rPr>
          <w:rFonts w:ascii="Times New Roman" w:hAnsi="Times New Roman"/>
          <w:b/>
          <w:sz w:val="28"/>
          <w:szCs w:val="28"/>
          <w:lang w:val="vi-VN"/>
        </w:rPr>
        <w:t>CHỦ TỊCH</w:t>
      </w:r>
    </w:p>
    <w:p w14:paraId="3E6A128F" w14:textId="47A49FA6" w:rsidR="009950F3" w:rsidRPr="000320D8" w:rsidRDefault="00CE46A7" w:rsidP="009950F3">
      <w:pPr>
        <w:shd w:val="clear" w:color="auto" w:fill="FFFFFF"/>
        <w:spacing w:after="120" w:line="234" w:lineRule="atLeast"/>
        <w:jc w:val="both"/>
        <w:rPr>
          <w:rFonts w:ascii="Times New Roman" w:hAnsi="Times New Roman"/>
          <w:b/>
          <w:sz w:val="28"/>
          <w:szCs w:val="28"/>
          <w:lang w:val="vi-VN"/>
        </w:rPr>
      </w:pPr>
      <w:r>
        <w:rPr>
          <w:rFonts w:ascii="Times New Roman" w:hAnsi="Times New Roman"/>
          <w:b/>
          <w:sz w:val="28"/>
          <w:szCs w:val="28"/>
        </w:rPr>
        <w:t xml:space="preserve">                   PHÓ CHỦ TỊCH</w:t>
      </w:r>
      <w:r w:rsidR="009950F3" w:rsidRPr="000320D8">
        <w:rPr>
          <w:rFonts w:ascii="Times New Roman" w:hAnsi="Times New Roman"/>
          <w:b/>
          <w:sz w:val="28"/>
          <w:szCs w:val="28"/>
          <w:lang w:val="vi-VN"/>
        </w:rPr>
        <w:t xml:space="preserve">                         </w:t>
      </w:r>
      <w:r w:rsidR="00EB1B54">
        <w:rPr>
          <w:rFonts w:ascii="Times New Roman" w:hAnsi="Times New Roman"/>
          <w:b/>
          <w:sz w:val="28"/>
          <w:szCs w:val="28"/>
        </w:rPr>
        <w:t xml:space="preserve">                                              </w:t>
      </w:r>
    </w:p>
    <w:p w14:paraId="0656D1B8" w14:textId="77777777" w:rsidR="007F47BA" w:rsidRPr="00B74D90" w:rsidRDefault="007F47BA">
      <w:pPr>
        <w:rPr>
          <w:color w:val="FF0000"/>
          <w:lang w:val="vi-VN"/>
        </w:rPr>
      </w:pPr>
    </w:p>
    <w:sectPr w:rsidR="007F47BA" w:rsidRPr="00B74D90" w:rsidSect="00164F5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1134" w:bottom="1701" w:left="1134" w:header="720" w:footer="720" w:gutter="0"/>
      <w:paperSrc w:first="7" w:other="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ECDA" w14:textId="77777777" w:rsidR="005F17EE" w:rsidRDefault="005F17EE" w:rsidP="00403BEE">
      <w:pPr>
        <w:spacing w:after="0" w:line="240" w:lineRule="auto"/>
      </w:pPr>
      <w:r>
        <w:separator/>
      </w:r>
    </w:p>
  </w:endnote>
  <w:endnote w:type="continuationSeparator" w:id="0">
    <w:p w14:paraId="32D8E90D" w14:textId="77777777" w:rsidR="005F17EE" w:rsidRDefault="005F17EE" w:rsidP="0040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7EE8C" w14:textId="77777777" w:rsidR="00AB42CE" w:rsidRDefault="00AB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0D689" w14:textId="77777777" w:rsidR="00AB42CE" w:rsidRDefault="00AB4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03C07" w14:textId="77777777" w:rsidR="00AB42CE" w:rsidRDefault="00AB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3A6B5" w14:textId="77777777" w:rsidR="005F17EE" w:rsidRDefault="005F17EE" w:rsidP="00403BEE">
      <w:pPr>
        <w:spacing w:after="0" w:line="240" w:lineRule="auto"/>
      </w:pPr>
      <w:r>
        <w:separator/>
      </w:r>
    </w:p>
  </w:footnote>
  <w:footnote w:type="continuationSeparator" w:id="0">
    <w:p w14:paraId="069F0585" w14:textId="77777777" w:rsidR="005F17EE" w:rsidRDefault="005F17EE" w:rsidP="00403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5EE5" w14:textId="77777777" w:rsidR="00AB42CE" w:rsidRDefault="00AB4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0080"/>
      <w:docPartObj>
        <w:docPartGallery w:val="Page Numbers (Top of Page)"/>
        <w:docPartUnique/>
      </w:docPartObj>
    </w:sdtPr>
    <w:sdtContent>
      <w:p w14:paraId="37AAC899" w14:textId="77777777" w:rsidR="00AB42CE" w:rsidRDefault="00AB42CE">
        <w:pPr>
          <w:pStyle w:val="Header"/>
          <w:jc w:val="center"/>
        </w:pPr>
        <w:r>
          <w:fldChar w:fldCharType="begin"/>
        </w:r>
        <w:r>
          <w:instrText xml:space="preserve"> PAGE   \* MERGEFORMAT </w:instrText>
        </w:r>
        <w:r>
          <w:fldChar w:fldCharType="separate"/>
        </w:r>
        <w:r w:rsidR="00DB6A71">
          <w:rPr>
            <w:noProof/>
          </w:rPr>
          <w:t>8</w:t>
        </w:r>
        <w:r>
          <w:rPr>
            <w:noProof/>
          </w:rPr>
          <w:fldChar w:fldCharType="end"/>
        </w:r>
      </w:p>
    </w:sdtContent>
  </w:sdt>
  <w:p w14:paraId="2DDE739E" w14:textId="77777777" w:rsidR="00AB42CE" w:rsidRDefault="00AB4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B271" w14:textId="77777777" w:rsidR="00AB42CE" w:rsidRDefault="00AB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1E82"/>
    <w:multiLevelType w:val="hybridMultilevel"/>
    <w:tmpl w:val="F0B2A18E"/>
    <w:lvl w:ilvl="0" w:tplc="0884FE9A">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20F76D3C"/>
    <w:multiLevelType w:val="hybridMultilevel"/>
    <w:tmpl w:val="ED78B7A8"/>
    <w:lvl w:ilvl="0" w:tplc="FCB65B0A">
      <w:start w:val="2"/>
      <w:numFmt w:val="bullet"/>
      <w:lvlText w:val="-"/>
      <w:lvlJc w:val="left"/>
      <w:pPr>
        <w:ind w:left="1185" w:hanging="360"/>
      </w:pPr>
      <w:rPr>
        <w:rFonts w:ascii="Times New Roman" w:eastAsia="Times New Roman" w:hAnsi="Times New Roman" w:cs="Times New Roman" w:hint="default"/>
        <w:b w:val="0"/>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3696666B"/>
    <w:multiLevelType w:val="hybridMultilevel"/>
    <w:tmpl w:val="74CEA814"/>
    <w:lvl w:ilvl="0" w:tplc="C4B6202A">
      <w:start w:val="1"/>
      <w:numFmt w:val="bullet"/>
      <w:lvlText w:val="-"/>
      <w:lvlJc w:val="left"/>
      <w:pPr>
        <w:ind w:left="1320" w:hanging="360"/>
      </w:pPr>
      <w:rPr>
        <w:rFonts w:ascii="Times New Roman" w:eastAsia="Times New Roman" w:hAnsi="Times New Roman" w:cs="Times New Roman" w:hint="default"/>
        <w:b w:val="0"/>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4AEB4B4C"/>
    <w:multiLevelType w:val="hybridMultilevel"/>
    <w:tmpl w:val="7890B45A"/>
    <w:lvl w:ilvl="0" w:tplc="0CBABEFC">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 w15:restartNumberingAfterBreak="0">
    <w:nsid w:val="4BB21EB2"/>
    <w:multiLevelType w:val="hybridMultilevel"/>
    <w:tmpl w:val="E938B31E"/>
    <w:lvl w:ilvl="0" w:tplc="EA1E3E6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274A5"/>
    <w:multiLevelType w:val="hybridMultilevel"/>
    <w:tmpl w:val="14CC2030"/>
    <w:lvl w:ilvl="0" w:tplc="66E86570">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4F7340D6"/>
    <w:multiLevelType w:val="hybridMultilevel"/>
    <w:tmpl w:val="9DB0F362"/>
    <w:lvl w:ilvl="0" w:tplc="4D3683E0">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15:restartNumberingAfterBreak="0">
    <w:nsid w:val="6077732C"/>
    <w:multiLevelType w:val="hybridMultilevel"/>
    <w:tmpl w:val="2EEA3F38"/>
    <w:lvl w:ilvl="0" w:tplc="70B43E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15:restartNumberingAfterBreak="0">
    <w:nsid w:val="6D831004"/>
    <w:multiLevelType w:val="hybridMultilevel"/>
    <w:tmpl w:val="9EDE3FAA"/>
    <w:lvl w:ilvl="0" w:tplc="A510C434">
      <w:start w:val="1"/>
      <w:numFmt w:val="bullet"/>
      <w:lvlText w:val="-"/>
      <w:lvlJc w:val="left"/>
      <w:pPr>
        <w:ind w:left="96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713716F2"/>
    <w:multiLevelType w:val="hybridMultilevel"/>
    <w:tmpl w:val="79401474"/>
    <w:lvl w:ilvl="0" w:tplc="9ABA3D8C">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71772865"/>
    <w:multiLevelType w:val="hybridMultilevel"/>
    <w:tmpl w:val="66ECF2E8"/>
    <w:lvl w:ilvl="0" w:tplc="89728470">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90651">
    <w:abstractNumId w:val="1"/>
  </w:num>
  <w:num w:numId="2" w16cid:durableId="217203547">
    <w:abstractNumId w:val="0"/>
  </w:num>
  <w:num w:numId="3" w16cid:durableId="1414201716">
    <w:abstractNumId w:val="8"/>
  </w:num>
  <w:num w:numId="4" w16cid:durableId="754134144">
    <w:abstractNumId w:val="2"/>
  </w:num>
  <w:num w:numId="5" w16cid:durableId="1596328045">
    <w:abstractNumId w:val="5"/>
  </w:num>
  <w:num w:numId="6" w16cid:durableId="1074353040">
    <w:abstractNumId w:val="6"/>
  </w:num>
  <w:num w:numId="7" w16cid:durableId="402071913">
    <w:abstractNumId w:val="3"/>
  </w:num>
  <w:num w:numId="8" w16cid:durableId="493104823">
    <w:abstractNumId w:val="9"/>
  </w:num>
  <w:num w:numId="9" w16cid:durableId="2125493923">
    <w:abstractNumId w:val="7"/>
  </w:num>
  <w:num w:numId="10" w16cid:durableId="1368219826">
    <w:abstractNumId w:val="10"/>
  </w:num>
  <w:num w:numId="11" w16cid:durableId="62262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10"/>
  <w:drawingGridVerticalSpacing w:val="381"/>
  <w:displayHorizontalDrawingGridEvery w:val="2"/>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FF6"/>
    <w:rsid w:val="000058D8"/>
    <w:rsid w:val="000076A1"/>
    <w:rsid w:val="00024F0E"/>
    <w:rsid w:val="00026C39"/>
    <w:rsid w:val="000320D8"/>
    <w:rsid w:val="00045A0D"/>
    <w:rsid w:val="00052B41"/>
    <w:rsid w:val="00052FDE"/>
    <w:rsid w:val="00057549"/>
    <w:rsid w:val="000617C7"/>
    <w:rsid w:val="000663AC"/>
    <w:rsid w:val="000706BA"/>
    <w:rsid w:val="0007197B"/>
    <w:rsid w:val="00086BF1"/>
    <w:rsid w:val="0009457C"/>
    <w:rsid w:val="000948DF"/>
    <w:rsid w:val="000A0420"/>
    <w:rsid w:val="000A7C16"/>
    <w:rsid w:val="000B0E37"/>
    <w:rsid w:val="000C1CE4"/>
    <w:rsid w:val="000C444E"/>
    <w:rsid w:val="000C6747"/>
    <w:rsid w:val="000D358E"/>
    <w:rsid w:val="000D62C9"/>
    <w:rsid w:val="000E0A8B"/>
    <w:rsid w:val="001068FD"/>
    <w:rsid w:val="001112B6"/>
    <w:rsid w:val="001115AA"/>
    <w:rsid w:val="00112A53"/>
    <w:rsid w:val="00112A82"/>
    <w:rsid w:val="001133B4"/>
    <w:rsid w:val="00113AAC"/>
    <w:rsid w:val="00125446"/>
    <w:rsid w:val="00127ACB"/>
    <w:rsid w:val="001301F9"/>
    <w:rsid w:val="00131866"/>
    <w:rsid w:val="001320D9"/>
    <w:rsid w:val="00132C51"/>
    <w:rsid w:val="00133391"/>
    <w:rsid w:val="001416ED"/>
    <w:rsid w:val="00143C43"/>
    <w:rsid w:val="00150A15"/>
    <w:rsid w:val="00151176"/>
    <w:rsid w:val="00151228"/>
    <w:rsid w:val="001537B0"/>
    <w:rsid w:val="0016023C"/>
    <w:rsid w:val="00164F55"/>
    <w:rsid w:val="0016731A"/>
    <w:rsid w:val="00167B03"/>
    <w:rsid w:val="00173E62"/>
    <w:rsid w:val="001765E3"/>
    <w:rsid w:val="0018096E"/>
    <w:rsid w:val="00184464"/>
    <w:rsid w:val="00186EEC"/>
    <w:rsid w:val="00187DBE"/>
    <w:rsid w:val="00192871"/>
    <w:rsid w:val="0019303C"/>
    <w:rsid w:val="001A4290"/>
    <w:rsid w:val="001B0555"/>
    <w:rsid w:val="001B2343"/>
    <w:rsid w:val="001C22EF"/>
    <w:rsid w:val="001C576E"/>
    <w:rsid w:val="001C682B"/>
    <w:rsid w:val="001D6198"/>
    <w:rsid w:val="001E2E8F"/>
    <w:rsid w:val="001E5BB7"/>
    <w:rsid w:val="001F1DA7"/>
    <w:rsid w:val="001F2CBD"/>
    <w:rsid w:val="001F31DA"/>
    <w:rsid w:val="001F4EA2"/>
    <w:rsid w:val="001F6625"/>
    <w:rsid w:val="001F7B67"/>
    <w:rsid w:val="002011A6"/>
    <w:rsid w:val="00211A6D"/>
    <w:rsid w:val="002130E2"/>
    <w:rsid w:val="00214F7D"/>
    <w:rsid w:val="00217EB5"/>
    <w:rsid w:val="00220163"/>
    <w:rsid w:val="00227674"/>
    <w:rsid w:val="00234782"/>
    <w:rsid w:val="0023585F"/>
    <w:rsid w:val="00235F05"/>
    <w:rsid w:val="002429B3"/>
    <w:rsid w:val="002456EB"/>
    <w:rsid w:val="002506EA"/>
    <w:rsid w:val="002551D4"/>
    <w:rsid w:val="00257CF1"/>
    <w:rsid w:val="00257FF0"/>
    <w:rsid w:val="0027337D"/>
    <w:rsid w:val="00277F7F"/>
    <w:rsid w:val="002840CC"/>
    <w:rsid w:val="00287692"/>
    <w:rsid w:val="00294A07"/>
    <w:rsid w:val="00295DA9"/>
    <w:rsid w:val="002A12F0"/>
    <w:rsid w:val="002A7ED2"/>
    <w:rsid w:val="002B682F"/>
    <w:rsid w:val="002C202D"/>
    <w:rsid w:val="002D1C58"/>
    <w:rsid w:val="002D7B16"/>
    <w:rsid w:val="002E1392"/>
    <w:rsid w:val="002E7778"/>
    <w:rsid w:val="002F5F4C"/>
    <w:rsid w:val="00300BFC"/>
    <w:rsid w:val="00304515"/>
    <w:rsid w:val="003113E4"/>
    <w:rsid w:val="0031293A"/>
    <w:rsid w:val="00316460"/>
    <w:rsid w:val="00330A20"/>
    <w:rsid w:val="00337C88"/>
    <w:rsid w:val="00341F0E"/>
    <w:rsid w:val="00342F87"/>
    <w:rsid w:val="0034526D"/>
    <w:rsid w:val="003456C4"/>
    <w:rsid w:val="003640F8"/>
    <w:rsid w:val="00364EB1"/>
    <w:rsid w:val="00365CAE"/>
    <w:rsid w:val="00380B02"/>
    <w:rsid w:val="00383480"/>
    <w:rsid w:val="00383EE2"/>
    <w:rsid w:val="0038609E"/>
    <w:rsid w:val="00390985"/>
    <w:rsid w:val="00393345"/>
    <w:rsid w:val="00396AFA"/>
    <w:rsid w:val="00397DA9"/>
    <w:rsid w:val="003A7C46"/>
    <w:rsid w:val="003C5B1B"/>
    <w:rsid w:val="003C72FA"/>
    <w:rsid w:val="003D08D3"/>
    <w:rsid w:val="003D3EAE"/>
    <w:rsid w:val="003D4A25"/>
    <w:rsid w:val="003D4C61"/>
    <w:rsid w:val="003D7B2E"/>
    <w:rsid w:val="0040021F"/>
    <w:rsid w:val="00402E75"/>
    <w:rsid w:val="00403BEE"/>
    <w:rsid w:val="00405622"/>
    <w:rsid w:val="00413565"/>
    <w:rsid w:val="00415E40"/>
    <w:rsid w:val="004233F6"/>
    <w:rsid w:val="00425B67"/>
    <w:rsid w:val="00430F2F"/>
    <w:rsid w:val="004336F9"/>
    <w:rsid w:val="00440D65"/>
    <w:rsid w:val="0044198C"/>
    <w:rsid w:val="00443B37"/>
    <w:rsid w:val="0044768C"/>
    <w:rsid w:val="00451603"/>
    <w:rsid w:val="0045295C"/>
    <w:rsid w:val="00453045"/>
    <w:rsid w:val="0045334B"/>
    <w:rsid w:val="00455AF1"/>
    <w:rsid w:val="0047338A"/>
    <w:rsid w:val="0047410E"/>
    <w:rsid w:val="00474AED"/>
    <w:rsid w:val="00474F48"/>
    <w:rsid w:val="00481588"/>
    <w:rsid w:val="00484F1B"/>
    <w:rsid w:val="00485036"/>
    <w:rsid w:val="00492B15"/>
    <w:rsid w:val="004972A9"/>
    <w:rsid w:val="00497CEF"/>
    <w:rsid w:val="004A556B"/>
    <w:rsid w:val="004A7FD5"/>
    <w:rsid w:val="004B4BD6"/>
    <w:rsid w:val="004C2992"/>
    <w:rsid w:val="004C53B0"/>
    <w:rsid w:val="004E07C2"/>
    <w:rsid w:val="004E15E8"/>
    <w:rsid w:val="004F3B89"/>
    <w:rsid w:val="004F591E"/>
    <w:rsid w:val="004F74BC"/>
    <w:rsid w:val="00500583"/>
    <w:rsid w:val="00502402"/>
    <w:rsid w:val="0051162A"/>
    <w:rsid w:val="0051288B"/>
    <w:rsid w:val="00515C3F"/>
    <w:rsid w:val="005175AC"/>
    <w:rsid w:val="0052118D"/>
    <w:rsid w:val="00523057"/>
    <w:rsid w:val="0052704B"/>
    <w:rsid w:val="00530F9D"/>
    <w:rsid w:val="00533206"/>
    <w:rsid w:val="00535CE8"/>
    <w:rsid w:val="00535D2E"/>
    <w:rsid w:val="00543A28"/>
    <w:rsid w:val="005449B8"/>
    <w:rsid w:val="00546751"/>
    <w:rsid w:val="00552022"/>
    <w:rsid w:val="00560D41"/>
    <w:rsid w:val="00562623"/>
    <w:rsid w:val="00563570"/>
    <w:rsid w:val="005731DC"/>
    <w:rsid w:val="00582A67"/>
    <w:rsid w:val="00584A7C"/>
    <w:rsid w:val="00587B6C"/>
    <w:rsid w:val="005A0013"/>
    <w:rsid w:val="005B4ED8"/>
    <w:rsid w:val="005C545B"/>
    <w:rsid w:val="005C6A86"/>
    <w:rsid w:val="005D1425"/>
    <w:rsid w:val="005D1486"/>
    <w:rsid w:val="005D231E"/>
    <w:rsid w:val="005D5B1B"/>
    <w:rsid w:val="005E005D"/>
    <w:rsid w:val="005E3922"/>
    <w:rsid w:val="005E6B4A"/>
    <w:rsid w:val="005F11F5"/>
    <w:rsid w:val="005F1718"/>
    <w:rsid w:val="005F17EE"/>
    <w:rsid w:val="005F1C89"/>
    <w:rsid w:val="005F38CB"/>
    <w:rsid w:val="005F3C09"/>
    <w:rsid w:val="005F5FF8"/>
    <w:rsid w:val="006043EB"/>
    <w:rsid w:val="0060505B"/>
    <w:rsid w:val="00606D79"/>
    <w:rsid w:val="00607951"/>
    <w:rsid w:val="006113FC"/>
    <w:rsid w:val="00613D99"/>
    <w:rsid w:val="00625684"/>
    <w:rsid w:val="00631B1C"/>
    <w:rsid w:val="00634E9C"/>
    <w:rsid w:val="006520D9"/>
    <w:rsid w:val="00656CDF"/>
    <w:rsid w:val="00657CE0"/>
    <w:rsid w:val="0066210E"/>
    <w:rsid w:val="006624FD"/>
    <w:rsid w:val="006641AA"/>
    <w:rsid w:val="00667582"/>
    <w:rsid w:val="00675288"/>
    <w:rsid w:val="00682B3F"/>
    <w:rsid w:val="00690327"/>
    <w:rsid w:val="00692BA3"/>
    <w:rsid w:val="006A23F4"/>
    <w:rsid w:val="006A58DD"/>
    <w:rsid w:val="006A7099"/>
    <w:rsid w:val="006C0AA1"/>
    <w:rsid w:val="006C2666"/>
    <w:rsid w:val="006C3924"/>
    <w:rsid w:val="006D0FF6"/>
    <w:rsid w:val="006D1D58"/>
    <w:rsid w:val="006D5F2A"/>
    <w:rsid w:val="006D661F"/>
    <w:rsid w:val="006E0313"/>
    <w:rsid w:val="006F6E08"/>
    <w:rsid w:val="00703CD8"/>
    <w:rsid w:val="0071411F"/>
    <w:rsid w:val="00714CB9"/>
    <w:rsid w:val="00717A6E"/>
    <w:rsid w:val="00721931"/>
    <w:rsid w:val="007227A9"/>
    <w:rsid w:val="00726655"/>
    <w:rsid w:val="00730CCC"/>
    <w:rsid w:val="007459E9"/>
    <w:rsid w:val="0074641E"/>
    <w:rsid w:val="007520E7"/>
    <w:rsid w:val="00756D19"/>
    <w:rsid w:val="007678A7"/>
    <w:rsid w:val="00770824"/>
    <w:rsid w:val="00771A8D"/>
    <w:rsid w:val="00773FB7"/>
    <w:rsid w:val="00780617"/>
    <w:rsid w:val="00783398"/>
    <w:rsid w:val="00792DD5"/>
    <w:rsid w:val="0079676B"/>
    <w:rsid w:val="007A246F"/>
    <w:rsid w:val="007A3AD7"/>
    <w:rsid w:val="007A5CD2"/>
    <w:rsid w:val="007B2D20"/>
    <w:rsid w:val="007C3877"/>
    <w:rsid w:val="007C7032"/>
    <w:rsid w:val="007D2C12"/>
    <w:rsid w:val="007D7DDE"/>
    <w:rsid w:val="007E500A"/>
    <w:rsid w:val="007F0B60"/>
    <w:rsid w:val="007F2195"/>
    <w:rsid w:val="007F2294"/>
    <w:rsid w:val="007F47BA"/>
    <w:rsid w:val="007F55FA"/>
    <w:rsid w:val="00801C47"/>
    <w:rsid w:val="0080230B"/>
    <w:rsid w:val="008047ED"/>
    <w:rsid w:val="0080497F"/>
    <w:rsid w:val="00805C25"/>
    <w:rsid w:val="00806580"/>
    <w:rsid w:val="00815DCB"/>
    <w:rsid w:val="008167F4"/>
    <w:rsid w:val="008178A4"/>
    <w:rsid w:val="00821D59"/>
    <w:rsid w:val="0082239C"/>
    <w:rsid w:val="00827B2D"/>
    <w:rsid w:val="008317E7"/>
    <w:rsid w:val="00832EF6"/>
    <w:rsid w:val="00843A68"/>
    <w:rsid w:val="0086380A"/>
    <w:rsid w:val="00867A05"/>
    <w:rsid w:val="00876180"/>
    <w:rsid w:val="00885D4A"/>
    <w:rsid w:val="00885E74"/>
    <w:rsid w:val="008917A0"/>
    <w:rsid w:val="008A0034"/>
    <w:rsid w:val="008A1785"/>
    <w:rsid w:val="008A5259"/>
    <w:rsid w:val="008A5471"/>
    <w:rsid w:val="008B1EE2"/>
    <w:rsid w:val="008C3E2E"/>
    <w:rsid w:val="008C693A"/>
    <w:rsid w:val="008C746B"/>
    <w:rsid w:val="008D1E2C"/>
    <w:rsid w:val="008D3207"/>
    <w:rsid w:val="008E2D8C"/>
    <w:rsid w:val="008E3FDA"/>
    <w:rsid w:val="008F032D"/>
    <w:rsid w:val="009111B3"/>
    <w:rsid w:val="00912B39"/>
    <w:rsid w:val="009239AF"/>
    <w:rsid w:val="00924E3E"/>
    <w:rsid w:val="00930AE7"/>
    <w:rsid w:val="00930D0E"/>
    <w:rsid w:val="00933B08"/>
    <w:rsid w:val="00943BBB"/>
    <w:rsid w:val="00943E09"/>
    <w:rsid w:val="009449F8"/>
    <w:rsid w:val="00962220"/>
    <w:rsid w:val="009644CE"/>
    <w:rsid w:val="00964D0B"/>
    <w:rsid w:val="009662FD"/>
    <w:rsid w:val="00981D03"/>
    <w:rsid w:val="009826A0"/>
    <w:rsid w:val="00990B47"/>
    <w:rsid w:val="00992120"/>
    <w:rsid w:val="00992345"/>
    <w:rsid w:val="0099438B"/>
    <w:rsid w:val="009950F3"/>
    <w:rsid w:val="00997D5C"/>
    <w:rsid w:val="00997D62"/>
    <w:rsid w:val="009A1481"/>
    <w:rsid w:val="009A7BBE"/>
    <w:rsid w:val="009B0453"/>
    <w:rsid w:val="009B06CE"/>
    <w:rsid w:val="009B589C"/>
    <w:rsid w:val="009B6E02"/>
    <w:rsid w:val="009B6F16"/>
    <w:rsid w:val="009C1025"/>
    <w:rsid w:val="009C222A"/>
    <w:rsid w:val="009C3A80"/>
    <w:rsid w:val="009C466B"/>
    <w:rsid w:val="009C713A"/>
    <w:rsid w:val="009C7D68"/>
    <w:rsid w:val="009D597C"/>
    <w:rsid w:val="009E0AD5"/>
    <w:rsid w:val="009E6C03"/>
    <w:rsid w:val="009F4C49"/>
    <w:rsid w:val="009F6333"/>
    <w:rsid w:val="009F79DE"/>
    <w:rsid w:val="00A03580"/>
    <w:rsid w:val="00A07019"/>
    <w:rsid w:val="00A119F7"/>
    <w:rsid w:val="00A128CA"/>
    <w:rsid w:val="00A23FA2"/>
    <w:rsid w:val="00A27F42"/>
    <w:rsid w:val="00A27FAA"/>
    <w:rsid w:val="00A32302"/>
    <w:rsid w:val="00A54DA6"/>
    <w:rsid w:val="00A55688"/>
    <w:rsid w:val="00A73C3A"/>
    <w:rsid w:val="00A83E54"/>
    <w:rsid w:val="00A86AA5"/>
    <w:rsid w:val="00A86B14"/>
    <w:rsid w:val="00A91E34"/>
    <w:rsid w:val="00A92660"/>
    <w:rsid w:val="00A93398"/>
    <w:rsid w:val="00AA1FE0"/>
    <w:rsid w:val="00AA2D48"/>
    <w:rsid w:val="00AA3CF9"/>
    <w:rsid w:val="00AA4A9A"/>
    <w:rsid w:val="00AA6B76"/>
    <w:rsid w:val="00AB2BB9"/>
    <w:rsid w:val="00AB42CE"/>
    <w:rsid w:val="00AC608C"/>
    <w:rsid w:val="00AD7169"/>
    <w:rsid w:val="00AE7838"/>
    <w:rsid w:val="00AF351F"/>
    <w:rsid w:val="00AF4114"/>
    <w:rsid w:val="00AF6654"/>
    <w:rsid w:val="00B01A49"/>
    <w:rsid w:val="00B02332"/>
    <w:rsid w:val="00B02A20"/>
    <w:rsid w:val="00B03124"/>
    <w:rsid w:val="00B06AA3"/>
    <w:rsid w:val="00B1174D"/>
    <w:rsid w:val="00B11C7B"/>
    <w:rsid w:val="00B13227"/>
    <w:rsid w:val="00B13935"/>
    <w:rsid w:val="00B15A82"/>
    <w:rsid w:val="00B3109C"/>
    <w:rsid w:val="00B31230"/>
    <w:rsid w:val="00B41426"/>
    <w:rsid w:val="00B469BC"/>
    <w:rsid w:val="00B47D0D"/>
    <w:rsid w:val="00B501CC"/>
    <w:rsid w:val="00B50C3A"/>
    <w:rsid w:val="00B527EC"/>
    <w:rsid w:val="00B56F2F"/>
    <w:rsid w:val="00B62519"/>
    <w:rsid w:val="00B65989"/>
    <w:rsid w:val="00B700D0"/>
    <w:rsid w:val="00B74D90"/>
    <w:rsid w:val="00B806B2"/>
    <w:rsid w:val="00B81B25"/>
    <w:rsid w:val="00B83FDB"/>
    <w:rsid w:val="00B85036"/>
    <w:rsid w:val="00B90DE8"/>
    <w:rsid w:val="00B90E09"/>
    <w:rsid w:val="00B9373A"/>
    <w:rsid w:val="00B94E16"/>
    <w:rsid w:val="00B97AB7"/>
    <w:rsid w:val="00BB01CD"/>
    <w:rsid w:val="00BB4673"/>
    <w:rsid w:val="00BB759F"/>
    <w:rsid w:val="00BB7766"/>
    <w:rsid w:val="00BC46D3"/>
    <w:rsid w:val="00BD486E"/>
    <w:rsid w:val="00BE62BF"/>
    <w:rsid w:val="00BE7A86"/>
    <w:rsid w:val="00BF4AF5"/>
    <w:rsid w:val="00BF531F"/>
    <w:rsid w:val="00C053B2"/>
    <w:rsid w:val="00C10770"/>
    <w:rsid w:val="00C1652D"/>
    <w:rsid w:val="00C209DA"/>
    <w:rsid w:val="00C24D36"/>
    <w:rsid w:val="00C270A6"/>
    <w:rsid w:val="00C3108C"/>
    <w:rsid w:val="00C32F7A"/>
    <w:rsid w:val="00C4000B"/>
    <w:rsid w:val="00C50164"/>
    <w:rsid w:val="00C50A6B"/>
    <w:rsid w:val="00C52ACC"/>
    <w:rsid w:val="00C54CDD"/>
    <w:rsid w:val="00C71837"/>
    <w:rsid w:val="00C808CD"/>
    <w:rsid w:val="00C83E7E"/>
    <w:rsid w:val="00C853D2"/>
    <w:rsid w:val="00C9793B"/>
    <w:rsid w:val="00C97D21"/>
    <w:rsid w:val="00CA18B3"/>
    <w:rsid w:val="00CA267B"/>
    <w:rsid w:val="00CA6EF8"/>
    <w:rsid w:val="00CC6381"/>
    <w:rsid w:val="00CD3D51"/>
    <w:rsid w:val="00CE46A7"/>
    <w:rsid w:val="00CF3A14"/>
    <w:rsid w:val="00CF56F3"/>
    <w:rsid w:val="00CF65F6"/>
    <w:rsid w:val="00CF6E0E"/>
    <w:rsid w:val="00CF7949"/>
    <w:rsid w:val="00D03488"/>
    <w:rsid w:val="00D04BEB"/>
    <w:rsid w:val="00D203EE"/>
    <w:rsid w:val="00D23470"/>
    <w:rsid w:val="00D361A2"/>
    <w:rsid w:val="00D366F2"/>
    <w:rsid w:val="00D4559A"/>
    <w:rsid w:val="00D52021"/>
    <w:rsid w:val="00D53356"/>
    <w:rsid w:val="00D55344"/>
    <w:rsid w:val="00D57920"/>
    <w:rsid w:val="00D61759"/>
    <w:rsid w:val="00D63EF1"/>
    <w:rsid w:val="00D72289"/>
    <w:rsid w:val="00D82F17"/>
    <w:rsid w:val="00D85E59"/>
    <w:rsid w:val="00D93291"/>
    <w:rsid w:val="00D97ECC"/>
    <w:rsid w:val="00DA332F"/>
    <w:rsid w:val="00DA3455"/>
    <w:rsid w:val="00DB5877"/>
    <w:rsid w:val="00DB6A71"/>
    <w:rsid w:val="00DC1F42"/>
    <w:rsid w:val="00DC5EE5"/>
    <w:rsid w:val="00DC79BF"/>
    <w:rsid w:val="00DD1962"/>
    <w:rsid w:val="00DD474F"/>
    <w:rsid w:val="00DD5E19"/>
    <w:rsid w:val="00DD77A7"/>
    <w:rsid w:val="00DE62C8"/>
    <w:rsid w:val="00DE6C3C"/>
    <w:rsid w:val="00E00872"/>
    <w:rsid w:val="00E03D3E"/>
    <w:rsid w:val="00E26B4E"/>
    <w:rsid w:val="00E374C1"/>
    <w:rsid w:val="00E424EB"/>
    <w:rsid w:val="00E604A6"/>
    <w:rsid w:val="00E66B4D"/>
    <w:rsid w:val="00E67522"/>
    <w:rsid w:val="00E675B4"/>
    <w:rsid w:val="00E71337"/>
    <w:rsid w:val="00E73101"/>
    <w:rsid w:val="00E73AB5"/>
    <w:rsid w:val="00E76576"/>
    <w:rsid w:val="00E80437"/>
    <w:rsid w:val="00E84548"/>
    <w:rsid w:val="00E918D9"/>
    <w:rsid w:val="00E924F2"/>
    <w:rsid w:val="00E95776"/>
    <w:rsid w:val="00E971B5"/>
    <w:rsid w:val="00EA1772"/>
    <w:rsid w:val="00EA1E74"/>
    <w:rsid w:val="00EA2EDD"/>
    <w:rsid w:val="00EA6867"/>
    <w:rsid w:val="00EA7809"/>
    <w:rsid w:val="00EB1112"/>
    <w:rsid w:val="00EB1B54"/>
    <w:rsid w:val="00EB352A"/>
    <w:rsid w:val="00EB6B8C"/>
    <w:rsid w:val="00ED4862"/>
    <w:rsid w:val="00ED6DF4"/>
    <w:rsid w:val="00EE5335"/>
    <w:rsid w:val="00EF1B5C"/>
    <w:rsid w:val="00EF248C"/>
    <w:rsid w:val="00EF284A"/>
    <w:rsid w:val="00F0207F"/>
    <w:rsid w:val="00F10165"/>
    <w:rsid w:val="00F107D0"/>
    <w:rsid w:val="00F17167"/>
    <w:rsid w:val="00F17F84"/>
    <w:rsid w:val="00F24B8E"/>
    <w:rsid w:val="00F32B9A"/>
    <w:rsid w:val="00F41B57"/>
    <w:rsid w:val="00F425EE"/>
    <w:rsid w:val="00F44D3C"/>
    <w:rsid w:val="00F468A3"/>
    <w:rsid w:val="00F477F1"/>
    <w:rsid w:val="00F50866"/>
    <w:rsid w:val="00F518CF"/>
    <w:rsid w:val="00F55F7E"/>
    <w:rsid w:val="00F56537"/>
    <w:rsid w:val="00F74267"/>
    <w:rsid w:val="00F74EF5"/>
    <w:rsid w:val="00F75051"/>
    <w:rsid w:val="00F840C8"/>
    <w:rsid w:val="00F86912"/>
    <w:rsid w:val="00F97909"/>
    <w:rsid w:val="00FA168F"/>
    <w:rsid w:val="00FB0F8C"/>
    <w:rsid w:val="00FB3800"/>
    <w:rsid w:val="00FB4AD0"/>
    <w:rsid w:val="00FC6ADD"/>
    <w:rsid w:val="00FE7843"/>
    <w:rsid w:val="00FE7E38"/>
    <w:rsid w:val="00FF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B8BED81"/>
  <w15:docId w15:val="{C61FB93B-1C49-42A3-A4EF-EEF7B0D7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F6"/>
  </w:style>
  <w:style w:type="paragraph" w:styleId="Heading1">
    <w:name w:val="heading 1"/>
    <w:basedOn w:val="Normal"/>
    <w:next w:val="Normal"/>
    <w:link w:val="Heading1Char"/>
    <w:uiPriority w:val="9"/>
    <w:qFormat/>
    <w:rsid w:val="003C5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B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950F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950F3"/>
    <w:pPr>
      <w:keepNext/>
      <w:keepLines/>
      <w:spacing w:before="40" w:after="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9950F3"/>
    <w:pPr>
      <w:keepNext/>
      <w:keepLines/>
      <w:spacing w:before="40" w:after="0" w:line="259" w:lineRule="auto"/>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950F3"/>
    <w:pPr>
      <w:keepNext/>
      <w:keepLines/>
      <w:spacing w:before="40" w:after="0" w:line="259" w:lineRule="auto"/>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950F3"/>
    <w:pPr>
      <w:keepNext/>
      <w:keepLines/>
      <w:spacing w:before="40" w:after="0" w:line="259" w:lineRule="auto"/>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950F3"/>
    <w:pPr>
      <w:keepNext/>
      <w:keepLines/>
      <w:spacing w:before="40" w:after="0" w:line="259" w:lineRule="auto"/>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950F3"/>
    <w:pPr>
      <w:keepNext/>
      <w:keepLines/>
      <w:spacing w:before="40" w:after="0" w:line="259" w:lineRule="auto"/>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B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5B1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C5B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5B1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C5B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C5B1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C5B1B"/>
    <w:pPr>
      <w:ind w:left="720"/>
      <w:contextualSpacing/>
    </w:pPr>
  </w:style>
  <w:style w:type="table" w:styleId="TableGrid">
    <w:name w:val="Table Grid"/>
    <w:basedOn w:val="TableNormal"/>
    <w:uiPriority w:val="59"/>
    <w:rsid w:val="004002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C3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50F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950F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9950F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950F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950F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950F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950F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950F3"/>
    <w:pPr>
      <w:spacing w:after="160" w:line="240" w:lineRule="auto"/>
    </w:pPr>
    <w:rPr>
      <w:rFonts w:eastAsiaTheme="minorEastAsia"/>
      <w:b/>
      <w:bCs/>
      <w:smallCaps/>
      <w:color w:val="1F497D" w:themeColor="text2"/>
    </w:rPr>
  </w:style>
  <w:style w:type="character" w:styleId="Strong">
    <w:name w:val="Strong"/>
    <w:basedOn w:val="DefaultParagraphFont"/>
    <w:uiPriority w:val="22"/>
    <w:qFormat/>
    <w:rsid w:val="009950F3"/>
    <w:rPr>
      <w:b/>
      <w:bCs/>
    </w:rPr>
  </w:style>
  <w:style w:type="character" w:styleId="Emphasis">
    <w:name w:val="Emphasis"/>
    <w:basedOn w:val="DefaultParagraphFont"/>
    <w:uiPriority w:val="20"/>
    <w:qFormat/>
    <w:rsid w:val="009950F3"/>
    <w:rPr>
      <w:i/>
      <w:iCs/>
    </w:rPr>
  </w:style>
  <w:style w:type="paragraph" w:styleId="NoSpacing">
    <w:name w:val="No Spacing"/>
    <w:uiPriority w:val="1"/>
    <w:qFormat/>
    <w:rsid w:val="009950F3"/>
    <w:pPr>
      <w:spacing w:after="0" w:line="240" w:lineRule="auto"/>
    </w:pPr>
    <w:rPr>
      <w:rFonts w:eastAsiaTheme="minorEastAsia"/>
    </w:rPr>
  </w:style>
  <w:style w:type="paragraph" w:styleId="Quote">
    <w:name w:val="Quote"/>
    <w:basedOn w:val="Normal"/>
    <w:next w:val="Normal"/>
    <w:link w:val="QuoteChar"/>
    <w:uiPriority w:val="29"/>
    <w:qFormat/>
    <w:rsid w:val="009950F3"/>
    <w:pPr>
      <w:spacing w:before="120" w:after="120" w:line="259" w:lineRule="auto"/>
      <w:ind w:left="720"/>
    </w:pPr>
    <w:rPr>
      <w:rFonts w:eastAsiaTheme="minorEastAsia"/>
      <w:color w:val="1F497D" w:themeColor="text2"/>
      <w:sz w:val="24"/>
      <w:szCs w:val="24"/>
    </w:rPr>
  </w:style>
  <w:style w:type="character" w:customStyle="1" w:styleId="QuoteChar">
    <w:name w:val="Quote Char"/>
    <w:basedOn w:val="DefaultParagraphFont"/>
    <w:link w:val="Quote"/>
    <w:uiPriority w:val="29"/>
    <w:rsid w:val="009950F3"/>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9950F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950F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950F3"/>
    <w:rPr>
      <w:i/>
      <w:iCs/>
      <w:color w:val="595959" w:themeColor="text1" w:themeTint="A6"/>
    </w:rPr>
  </w:style>
  <w:style w:type="character" w:styleId="IntenseEmphasis">
    <w:name w:val="Intense Emphasis"/>
    <w:basedOn w:val="DefaultParagraphFont"/>
    <w:uiPriority w:val="21"/>
    <w:qFormat/>
    <w:rsid w:val="009950F3"/>
    <w:rPr>
      <w:b/>
      <w:bCs/>
      <w:i/>
      <w:iCs/>
    </w:rPr>
  </w:style>
  <w:style w:type="character" w:styleId="SubtleReference">
    <w:name w:val="Subtle Reference"/>
    <w:basedOn w:val="DefaultParagraphFont"/>
    <w:uiPriority w:val="31"/>
    <w:qFormat/>
    <w:rsid w:val="009950F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950F3"/>
    <w:rPr>
      <w:b/>
      <w:bCs/>
      <w:smallCaps/>
      <w:color w:val="1F497D" w:themeColor="text2"/>
      <w:u w:val="single"/>
    </w:rPr>
  </w:style>
  <w:style w:type="character" w:styleId="BookTitle">
    <w:name w:val="Book Title"/>
    <w:basedOn w:val="DefaultParagraphFont"/>
    <w:uiPriority w:val="33"/>
    <w:qFormat/>
    <w:rsid w:val="009950F3"/>
    <w:rPr>
      <w:b/>
      <w:bCs/>
      <w:smallCaps/>
      <w:spacing w:val="10"/>
    </w:rPr>
  </w:style>
  <w:style w:type="paragraph" w:styleId="TOCHeading">
    <w:name w:val="TOC Heading"/>
    <w:basedOn w:val="Heading1"/>
    <w:next w:val="Normal"/>
    <w:uiPriority w:val="39"/>
    <w:semiHidden/>
    <w:unhideWhenUsed/>
    <w:qFormat/>
    <w:rsid w:val="009950F3"/>
    <w:pPr>
      <w:spacing w:before="400" w:after="40" w:line="240" w:lineRule="auto"/>
      <w:outlineLvl w:val="9"/>
    </w:pPr>
    <w:rPr>
      <w:b w:val="0"/>
      <w:bCs w:val="0"/>
      <w:color w:val="244061" w:themeColor="accent1" w:themeShade="80"/>
      <w:sz w:val="36"/>
      <w:szCs w:val="36"/>
    </w:rPr>
  </w:style>
  <w:style w:type="paragraph" w:styleId="BalloonText">
    <w:name w:val="Balloon Text"/>
    <w:basedOn w:val="Normal"/>
    <w:link w:val="BalloonTextChar"/>
    <w:uiPriority w:val="99"/>
    <w:semiHidden/>
    <w:unhideWhenUsed/>
    <w:rsid w:val="009950F3"/>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950F3"/>
    <w:rPr>
      <w:rFonts w:ascii="Segoe UI" w:eastAsiaTheme="minorEastAsia" w:hAnsi="Segoe UI" w:cs="Segoe UI"/>
      <w:sz w:val="18"/>
      <w:szCs w:val="18"/>
    </w:rPr>
  </w:style>
  <w:style w:type="paragraph" w:styleId="Header">
    <w:name w:val="header"/>
    <w:basedOn w:val="Normal"/>
    <w:link w:val="HeaderChar"/>
    <w:uiPriority w:val="99"/>
    <w:unhideWhenUsed/>
    <w:rsid w:val="00403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EE"/>
  </w:style>
  <w:style w:type="paragraph" w:styleId="Footer">
    <w:name w:val="footer"/>
    <w:basedOn w:val="Normal"/>
    <w:link w:val="FooterChar"/>
    <w:uiPriority w:val="99"/>
    <w:semiHidden/>
    <w:unhideWhenUsed/>
    <w:rsid w:val="00403B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3BEE"/>
  </w:style>
  <w:style w:type="paragraph" w:customStyle="1" w:styleId="normal-p">
    <w:name w:val="normal-p"/>
    <w:basedOn w:val="Normal"/>
    <w:rsid w:val="00802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
    <w:name w:val="normal-h"/>
    <w:basedOn w:val="DefaultParagraphFont"/>
    <w:rsid w:val="0080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6418">
      <w:bodyDiv w:val="1"/>
      <w:marLeft w:val="0"/>
      <w:marRight w:val="0"/>
      <w:marTop w:val="0"/>
      <w:marBottom w:val="0"/>
      <w:divBdr>
        <w:top w:val="none" w:sz="0" w:space="0" w:color="auto"/>
        <w:left w:val="none" w:sz="0" w:space="0" w:color="auto"/>
        <w:bottom w:val="none" w:sz="0" w:space="0" w:color="auto"/>
        <w:right w:val="none" w:sz="0" w:space="0" w:color="auto"/>
      </w:divBdr>
    </w:div>
    <w:div w:id="888416347">
      <w:bodyDiv w:val="1"/>
      <w:marLeft w:val="0"/>
      <w:marRight w:val="0"/>
      <w:marTop w:val="0"/>
      <w:marBottom w:val="0"/>
      <w:divBdr>
        <w:top w:val="none" w:sz="0" w:space="0" w:color="auto"/>
        <w:left w:val="none" w:sz="0" w:space="0" w:color="auto"/>
        <w:bottom w:val="none" w:sz="0" w:space="0" w:color="auto"/>
        <w:right w:val="none" w:sz="0" w:space="0" w:color="auto"/>
      </w:divBdr>
    </w:div>
    <w:div w:id="1019041514">
      <w:bodyDiv w:val="1"/>
      <w:marLeft w:val="0"/>
      <w:marRight w:val="0"/>
      <w:marTop w:val="0"/>
      <w:marBottom w:val="0"/>
      <w:divBdr>
        <w:top w:val="none" w:sz="0" w:space="0" w:color="auto"/>
        <w:left w:val="none" w:sz="0" w:space="0" w:color="auto"/>
        <w:bottom w:val="none" w:sz="0" w:space="0" w:color="auto"/>
        <w:right w:val="none" w:sz="0" w:space="0" w:color="auto"/>
      </w:divBdr>
    </w:div>
    <w:div w:id="20980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B007-AE9C-4C8C-A1CA-7527FB20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4831</TotalTime>
  <Pages>32</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410</cp:revision>
  <cp:lastPrinted>2024-01-04T03:04:00Z</cp:lastPrinted>
  <dcterms:created xsi:type="dcterms:W3CDTF">2017-10-07T00:54:00Z</dcterms:created>
  <dcterms:modified xsi:type="dcterms:W3CDTF">2025-02-05T08:40:00Z</dcterms:modified>
</cp:coreProperties>
</file>